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7"/>
        <w:ind w:left="0"/>
        <w:rPr>
          <w:rFonts w:ascii="Times New Roman"/>
        </w:rPr>
      </w:pPr>
    </w:p>
    <w:p>
      <w:pPr>
        <w:pStyle w:val="BodyText"/>
        <w:ind w:left="262" w:right="263"/>
        <w:jc w:val="both"/>
      </w:pPr>
      <w:r>
        <w:rPr/>
        <w:t>El</w:t>
      </w:r>
      <w:r>
        <w:rPr>
          <w:spacing w:val="-10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dé</w:t>
      </w:r>
      <w:r>
        <w:rPr>
          <w:spacing w:val="-8"/>
        </w:rPr>
        <w:t> </w:t>
      </w:r>
      <w:r>
        <w:rPr/>
        <w:t>San</w:t>
      </w:r>
      <w:r>
        <w:rPr>
          <w:spacing w:val="-8"/>
        </w:rPr>
        <w:t> </w:t>
      </w:r>
      <w:r>
        <w:rPr/>
        <w:t>Nicolás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Garza,</w:t>
      </w:r>
      <w:r>
        <w:rPr>
          <w:spacing w:val="-9"/>
        </w:rPr>
        <w:t> </w:t>
      </w:r>
      <w:r>
        <w:rPr/>
        <w:t>Nueva</w:t>
      </w:r>
      <w:r>
        <w:rPr>
          <w:spacing w:val="-8"/>
        </w:rPr>
        <w:t> </w:t>
      </w:r>
      <w:r>
        <w:rPr/>
        <w:t>León,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sus</w:t>
      </w:r>
      <w:r>
        <w:rPr>
          <w:spacing w:val="-12"/>
        </w:rPr>
        <w:t> </w:t>
      </w:r>
      <w:r>
        <w:rPr/>
        <w:t>habitantes</w:t>
      </w:r>
      <w:r>
        <w:rPr>
          <w:spacing w:val="-12"/>
        </w:rPr>
        <w:t> </w:t>
      </w:r>
      <w:r>
        <w:rPr/>
        <w:t>hace </w:t>
      </w:r>
      <w:r>
        <w:rPr>
          <w:spacing w:val="-2"/>
        </w:rPr>
        <w:t>saber:</w:t>
      </w:r>
    </w:p>
    <w:p>
      <w:pPr>
        <w:pStyle w:val="BodyText"/>
        <w:ind w:left="0"/>
      </w:pPr>
    </w:p>
    <w:p>
      <w:pPr>
        <w:pStyle w:val="BodyText"/>
        <w:ind w:left="262" w:right="260"/>
        <w:jc w:val="both"/>
      </w:pPr>
      <w:r>
        <w:rPr/>
        <w:t>Por acuerdo del Ayuntamiento del Municipio de San Nicolás de los Garza, Nuevo León, en Sesión Ordinaria celebrada el día 23 de julio de 2020, tuvo a bien con fundamento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115</w:t>
      </w:r>
      <w:r>
        <w:rPr>
          <w:spacing w:val="-12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 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Estados</w:t>
      </w:r>
      <w:r>
        <w:rPr>
          <w:spacing w:val="-16"/>
        </w:rPr>
        <w:t> </w:t>
      </w:r>
      <w:r>
        <w:rPr/>
        <w:t>Unidos</w:t>
      </w:r>
      <w:r>
        <w:rPr>
          <w:spacing w:val="-17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7"/>
        </w:rPr>
        <w:t> </w:t>
      </w:r>
      <w:r>
        <w:rPr/>
        <w:t>130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Constitución</w:t>
      </w:r>
      <w:r>
        <w:rPr>
          <w:spacing w:val="-16"/>
        </w:rPr>
        <w:t> </w:t>
      </w:r>
      <w:r>
        <w:rPr/>
        <w:t>Política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León;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4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inciso</w:t>
      </w:r>
      <w:r>
        <w:rPr>
          <w:spacing w:val="-4"/>
        </w:rPr>
        <w:t> </w:t>
      </w:r>
      <w:r>
        <w:rPr/>
        <w:t>b),</w:t>
      </w:r>
      <w:r>
        <w:rPr>
          <w:spacing w:val="-2"/>
        </w:rPr>
        <w:t> </w:t>
      </w:r>
      <w:r>
        <w:rPr/>
        <w:t>222,</w:t>
      </w:r>
      <w:r>
        <w:rPr>
          <w:spacing w:val="-2"/>
        </w:rPr>
        <w:t> </w:t>
      </w:r>
      <w:r>
        <w:rPr/>
        <w:t>223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227</w:t>
      </w:r>
      <w:r>
        <w:rPr>
          <w:spacing w:val="-4"/>
        </w:rPr>
        <w:t> </w:t>
      </w:r>
      <w:r>
        <w:rPr/>
        <w:t>de 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Nuevo</w:t>
      </w:r>
      <w:r>
        <w:rPr>
          <w:spacing w:val="-5"/>
        </w:rPr>
        <w:t> </w:t>
      </w:r>
      <w:r>
        <w:rPr/>
        <w:t>León;</w:t>
      </w:r>
      <w:r>
        <w:rPr>
          <w:spacing w:val="-10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18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I,</w:t>
      </w:r>
      <w:r>
        <w:rPr>
          <w:spacing w:val="-7"/>
        </w:rPr>
        <w:t> </w:t>
      </w:r>
      <w:r>
        <w:rPr/>
        <w:t>59, 60,</w:t>
      </w:r>
      <w:r>
        <w:rPr>
          <w:spacing w:val="-5"/>
        </w:rPr>
        <w:t> </w:t>
      </w:r>
      <w:r>
        <w:rPr/>
        <w:t>64</w:t>
      </w:r>
      <w:r>
        <w:rPr>
          <w:spacing w:val="-7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inciso</w:t>
      </w:r>
      <w:r>
        <w:rPr>
          <w:spacing w:val="-5"/>
        </w:rPr>
        <w:t> </w:t>
      </w:r>
      <w:r>
        <w:rPr/>
        <w:t>B)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 de los Garza y demás disposiciones legales aplicables al caso, aprobar la Expedición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Reglamento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Sistema</w:t>
      </w:r>
      <w:r>
        <w:rPr>
          <w:spacing w:val="-17"/>
        </w:rPr>
        <w:t> </w:t>
      </w:r>
      <w:r>
        <w:rPr/>
        <w:t>Anticorrupción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San</w:t>
      </w:r>
      <w:r>
        <w:rPr>
          <w:spacing w:val="-16"/>
        </w:rPr>
        <w:t> </w:t>
      </w:r>
      <w:r>
        <w:rPr/>
        <w:t>Nicolás de los Garza, Nuevo León, en los siguientes términos:</w:t>
      </w:r>
    </w:p>
    <w:p>
      <w:pPr>
        <w:pStyle w:val="BodyText"/>
        <w:spacing w:before="1"/>
        <w:ind w:left="0"/>
      </w:pPr>
    </w:p>
    <w:p>
      <w:pPr>
        <w:pStyle w:val="Heading1"/>
        <w:ind w:right="363"/>
      </w:pPr>
      <w:r>
        <w:rPr>
          <w:spacing w:val="-2"/>
        </w:rPr>
        <w:t>ACUERDO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262" w:right="258"/>
        <w:jc w:val="both"/>
      </w:pPr>
      <w:r>
        <w:rPr>
          <w:rFonts w:ascii="Arial" w:hAnsi="Arial"/>
          <w:b/>
        </w:rPr>
        <w:t>ÚNICO</w:t>
      </w:r>
      <w:r>
        <w:rPr/>
        <w:t>.- Se aprueba la Expedición del Reglamento del Sistema Anticorrupción del Municipio de San Nicolás de los Garza, Nuevo León, en los siguientes términos: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ind w:right="362"/>
      </w:pPr>
      <w:r>
        <w:rPr/>
        <w:t>REGLAMENTO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9"/>
        </w:rPr>
        <w:t> </w:t>
      </w:r>
      <w:r>
        <w:rPr/>
        <w:t>ANTICORRUPCÍÓN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SAN NICOLÁS DE LOS GARZA, NUEVO LEÓN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left="745" w:right="741"/>
        <w:jc w:val="center"/>
      </w:pP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2"/>
        </w:rPr>
        <w:t> </w:t>
      </w:r>
      <w:r>
        <w:rPr/>
        <w:t>num.</w:t>
      </w:r>
      <w:r>
        <w:rPr>
          <w:spacing w:val="-4"/>
        </w:rPr>
        <w:t> </w:t>
      </w:r>
      <w:r>
        <w:rPr/>
        <w:t>95,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2020 Ultima reforma integrada publicada en Periódico Oficial</w:t>
      </w:r>
    </w:p>
    <w:p>
      <w:pPr>
        <w:pStyle w:val="BodyText"/>
        <w:ind w:left="362" w:right="362"/>
        <w:jc w:val="center"/>
      </w:pPr>
      <w:r>
        <w:rPr/>
        <w:t>Número</w:t>
      </w:r>
      <w:r>
        <w:rPr>
          <w:spacing w:val="-7"/>
        </w:rPr>
        <w:t> </w:t>
      </w:r>
      <w:r>
        <w:rPr/>
        <w:t>11-IV,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20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Heading1"/>
        <w:spacing w:before="276"/>
        <w:ind w:left="3646" w:right="3647" w:firstLine="4"/>
      </w:pPr>
      <w:r>
        <w:rPr/>
        <w:t>TÍTULO</w:t>
      </w:r>
      <w:r>
        <w:rPr>
          <w:spacing w:val="-17"/>
        </w:rPr>
        <w:t> </w:t>
      </w:r>
      <w:r>
        <w:rPr/>
        <w:t>PRIMERO CAPÍTULO</w:t>
      </w:r>
      <w:r>
        <w:rPr>
          <w:spacing w:val="-5"/>
        </w:rPr>
        <w:t> </w:t>
      </w:r>
      <w:r>
        <w:rPr>
          <w:spacing w:val="-2"/>
        </w:rPr>
        <w:t>ÚNICO</w:t>
      </w:r>
    </w:p>
    <w:p>
      <w:pPr>
        <w:spacing w:before="0"/>
        <w:ind w:left="362" w:right="36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2"/>
          <w:sz w:val="24"/>
        </w:rPr>
        <w:t> GENERALES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262" w:right="262"/>
        <w:jc w:val="both"/>
      </w:pPr>
      <w:r>
        <w:rPr>
          <w:rFonts w:ascii="Arial" w:hAnsi="Arial"/>
          <w:b/>
        </w:rPr>
        <w:t>ARTÍCULO 1</w:t>
      </w:r>
      <w:r>
        <w:rPr/>
        <w:t>.- El presente ordenamiento es de orden público, interés social y de observancia general, tiene por objeto establecer el Sistema Municipal Anticorrupción de San Nicolás de los Garza, Nuevo León, así como regular su coordinación con el Sistema Nacional y Estatal Anticorrupción, con el propósito de que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competentes</w:t>
      </w:r>
      <w:r>
        <w:rPr>
          <w:spacing w:val="-10"/>
        </w:rPr>
        <w:t> </w:t>
      </w:r>
      <w:r>
        <w:rPr/>
        <w:t>prevengan,</w:t>
      </w:r>
      <w:r>
        <w:rPr>
          <w:spacing w:val="-9"/>
        </w:rPr>
        <w:t> </w:t>
      </w:r>
      <w:r>
        <w:rPr/>
        <w:t>detecten,</w:t>
      </w:r>
      <w:r>
        <w:rPr>
          <w:spacing w:val="-7"/>
        </w:rPr>
        <w:t> </w:t>
      </w:r>
      <w:r>
        <w:rPr/>
        <w:t>investiguen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sancionen</w:t>
      </w:r>
      <w:r>
        <w:rPr>
          <w:spacing w:val="-7"/>
        </w:rPr>
        <w:t> </w:t>
      </w:r>
      <w:r>
        <w:rPr/>
        <w:t>las faltas administrativas y hechos de corrupción, con base en lo establecido en el artículo 113 de la Constitución Política de los Estados Unidos Mexicanos, artículo 109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Nuevo</w:t>
      </w:r>
      <w:r>
        <w:rPr>
          <w:spacing w:val="-5"/>
        </w:rPr>
        <w:t> </w:t>
      </w:r>
      <w:r>
        <w:rPr/>
        <w:t>León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43</w:t>
      </w:r>
      <w:r>
        <w:rPr>
          <w:spacing w:val="-6"/>
        </w:rPr>
        <w:t> </w:t>
      </w:r>
      <w:r>
        <w:rPr/>
        <w:t>de la Ley del Sistema Anticorrupción para el Estado de Nuevo León.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42" w:footer="1860" w:top="1880" w:bottom="2060" w:left="1440" w:right="1440"/>
          <w:pgNumType w:start="1"/>
        </w:sectPr>
      </w:pPr>
    </w:p>
    <w:p>
      <w:pPr>
        <w:pStyle w:val="BodyText"/>
        <w:spacing w:before="97"/>
        <w:ind w:left="0"/>
      </w:pPr>
    </w:p>
    <w:p>
      <w:pPr>
        <w:pStyle w:val="BodyText"/>
        <w:ind w:left="2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2"/>
        </w:rPr>
        <w:t> </w:t>
      </w:r>
      <w:r>
        <w:rPr>
          <w:spacing w:val="-4"/>
        </w:rPr>
        <w:t>por: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342" w:val="left" w:leader="none"/>
          <w:tab w:pos="2558" w:val="left" w:leader="none"/>
          <w:tab w:pos="3973" w:val="left" w:leader="none"/>
          <w:tab w:pos="5014" w:val="left" w:leader="none"/>
          <w:tab w:pos="6616" w:val="left" w:leader="none"/>
          <w:tab w:pos="7218" w:val="left" w:leader="none"/>
          <w:tab w:pos="8364" w:val="left" w:leader="none"/>
        </w:tabs>
        <w:spacing w:line="240" w:lineRule="auto" w:before="0" w:after="0"/>
        <w:ind w:left="1342" w:right="261" w:hanging="720"/>
        <w:jc w:val="left"/>
        <w:rPr>
          <w:sz w:val="24"/>
        </w:rPr>
      </w:pPr>
      <w:r>
        <w:rPr>
          <w:spacing w:val="-2"/>
          <w:sz w:val="24"/>
        </w:rPr>
        <w:t>COMITÉ</w:t>
      </w:r>
      <w:r>
        <w:rPr>
          <w:sz w:val="24"/>
        </w:rPr>
        <w:tab/>
      </w:r>
      <w:r>
        <w:rPr>
          <w:spacing w:val="-2"/>
          <w:sz w:val="24"/>
        </w:rPr>
        <w:t>ESTATAL.</w:t>
      </w:r>
      <w:r>
        <w:rPr>
          <w:sz w:val="24"/>
        </w:rPr>
        <w:tab/>
      </w:r>
      <w:r>
        <w:rPr>
          <w:spacing w:val="-2"/>
          <w:sz w:val="24"/>
        </w:rPr>
        <w:t>Comité</w:t>
      </w:r>
      <w:r>
        <w:rPr>
          <w:sz w:val="24"/>
        </w:rPr>
        <w:tab/>
      </w:r>
      <w:r>
        <w:rPr>
          <w:spacing w:val="-2"/>
          <w:sz w:val="24"/>
        </w:rPr>
        <w:t>Coordinador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Sistema</w:t>
      </w:r>
      <w:r>
        <w:rPr>
          <w:sz w:val="24"/>
        </w:rPr>
        <w:tab/>
      </w:r>
      <w:r>
        <w:rPr>
          <w:spacing w:val="-2"/>
          <w:sz w:val="24"/>
        </w:rPr>
        <w:t>Estatal Anticorrupción;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COMITÉ:</w:t>
      </w:r>
      <w:r>
        <w:rPr>
          <w:spacing w:val="-7"/>
          <w:sz w:val="24"/>
        </w:rPr>
        <w:t> </w:t>
      </w:r>
      <w:r>
        <w:rPr>
          <w:sz w:val="24"/>
        </w:rPr>
        <w:t>MUNICIPAL.</w:t>
      </w:r>
      <w:r>
        <w:rPr>
          <w:spacing w:val="-7"/>
          <w:sz w:val="24"/>
        </w:rPr>
        <w:t> </w:t>
      </w:r>
      <w:r>
        <w:rPr>
          <w:sz w:val="24"/>
        </w:rPr>
        <w:t>Comité</w:t>
      </w:r>
      <w:r>
        <w:rPr>
          <w:spacing w:val="-7"/>
          <w:sz w:val="24"/>
        </w:rPr>
        <w:t> </w:t>
      </w:r>
      <w:r>
        <w:rPr>
          <w:sz w:val="24"/>
        </w:rPr>
        <w:t>Coordinador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Anticorrupción;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-6"/>
          <w:sz w:val="24"/>
        </w:rPr>
        <w:t> </w:t>
      </w:r>
      <w:r>
        <w:rPr>
          <w:sz w:val="24"/>
        </w:rPr>
        <w:t>MUNICIPAL.</w:t>
      </w:r>
      <w:r>
        <w:rPr>
          <w:spacing w:val="-5"/>
          <w:sz w:val="24"/>
        </w:rPr>
        <w:t> </w:t>
      </w:r>
      <w:r>
        <w:rPr>
          <w:sz w:val="24"/>
        </w:rPr>
        <w:t>Consejo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Participación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Ciudadana;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2" w:right="264" w:hanging="720"/>
        <w:jc w:val="left"/>
        <w:rPr>
          <w:sz w:val="24"/>
        </w:rPr>
      </w:pPr>
      <w:r>
        <w:rPr>
          <w:sz w:val="24"/>
        </w:rPr>
        <w:t>ENTES PÚBLICOS. Las dependencias y entidades de la Administración Pública Municipal Central y descentralizada;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LEY.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Anticorrupción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LEY</w:t>
      </w:r>
      <w:r>
        <w:rPr>
          <w:spacing w:val="-7"/>
          <w:sz w:val="24"/>
        </w:rPr>
        <w:t> </w:t>
      </w:r>
      <w:r>
        <w:rPr>
          <w:sz w:val="24"/>
        </w:rPr>
        <w:t>GENERAL.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z w:val="24"/>
        </w:rPr>
        <w:t>Sistema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Anticorrupción;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  <w:tab w:pos="3260" w:val="left" w:leader="none"/>
          <w:tab w:pos="4725" w:val="left" w:leader="none"/>
          <w:tab w:pos="5365" w:val="left" w:leader="none"/>
          <w:tab w:pos="6442" w:val="left" w:leader="none"/>
          <w:tab w:pos="8083" w:val="left" w:leader="none"/>
        </w:tabs>
        <w:spacing w:line="240" w:lineRule="auto" w:before="1" w:after="0"/>
        <w:ind w:left="1342" w:right="262" w:hanging="720"/>
        <w:jc w:val="left"/>
        <w:rPr>
          <w:sz w:val="24"/>
        </w:rPr>
      </w:pPr>
      <w:r>
        <w:rPr>
          <w:spacing w:val="-2"/>
          <w:sz w:val="24"/>
        </w:rPr>
        <w:t>PRESIDENTE.</w:t>
      </w:r>
      <w:r>
        <w:rPr>
          <w:sz w:val="24"/>
        </w:rPr>
        <w:tab/>
      </w: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Comité</w:t>
      </w:r>
      <w:r>
        <w:rPr>
          <w:sz w:val="24"/>
        </w:rPr>
        <w:tab/>
      </w:r>
      <w:r>
        <w:rPr>
          <w:spacing w:val="-2"/>
          <w:sz w:val="24"/>
        </w:rPr>
        <w:t>Coordinador</w:t>
      </w:r>
      <w:r>
        <w:rPr>
          <w:sz w:val="24"/>
        </w:rPr>
        <w:tab/>
      </w:r>
      <w:r>
        <w:rPr>
          <w:spacing w:val="-2"/>
          <w:sz w:val="24"/>
        </w:rPr>
        <w:t>Municipal Anticorrupción;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2" w:right="258" w:hanging="720"/>
        <w:jc w:val="left"/>
        <w:rPr>
          <w:sz w:val="24"/>
        </w:rPr>
      </w:pPr>
      <w:r>
        <w:rPr>
          <w:sz w:val="24"/>
        </w:rPr>
        <w:t>SISTEMA ESTATAL. Sistema Estatal Anticorrupción para el Estado de Nuevo León;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2" w:right="258" w:hanging="72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10"/>
          <w:sz w:val="24"/>
        </w:rPr>
        <w:t> </w:t>
      </w:r>
      <w:r>
        <w:rPr>
          <w:sz w:val="24"/>
        </w:rPr>
        <w:t>MUNICIPAL.</w:t>
      </w:r>
      <w:r>
        <w:rPr>
          <w:spacing w:val="-10"/>
          <w:sz w:val="24"/>
        </w:rPr>
        <w:t> </w:t>
      </w:r>
      <w:r>
        <w:rPr>
          <w:sz w:val="24"/>
        </w:rPr>
        <w:t>Sistema</w:t>
      </w:r>
      <w:r>
        <w:rPr>
          <w:spacing w:val="-10"/>
          <w:sz w:val="24"/>
        </w:rPr>
        <w:t> </w:t>
      </w:r>
      <w:r>
        <w:rPr>
          <w:sz w:val="24"/>
        </w:rPr>
        <w:t>Municipal</w:t>
      </w:r>
      <w:r>
        <w:rPr>
          <w:spacing w:val="-11"/>
          <w:sz w:val="24"/>
        </w:rPr>
        <w:t> </w:t>
      </w:r>
      <w:r>
        <w:rPr>
          <w:sz w:val="24"/>
        </w:rPr>
        <w:t>Anticorrupción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San</w:t>
      </w:r>
      <w:r>
        <w:rPr>
          <w:spacing w:val="-10"/>
          <w:sz w:val="24"/>
        </w:rPr>
        <w:t> </w:t>
      </w:r>
      <w:r>
        <w:rPr>
          <w:sz w:val="24"/>
        </w:rPr>
        <w:t>Nicolás de los Garza, Nuevo León; y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2" w:right="261" w:hanging="720"/>
        <w:jc w:val="left"/>
        <w:rPr>
          <w:sz w:val="24"/>
        </w:rPr>
      </w:pPr>
      <w:r>
        <w:rPr>
          <w:sz w:val="24"/>
        </w:rPr>
        <w:t>SISTEMA NACIONAL. Sistema Nacional Anticorrupción, establecido en la Ley General del Sistema Nacional Anticorrupción.</w:t>
      </w:r>
    </w:p>
    <w:p>
      <w:pPr>
        <w:pStyle w:val="BodyText"/>
        <w:ind w:left="0"/>
      </w:pPr>
    </w:p>
    <w:p>
      <w:pPr>
        <w:pStyle w:val="BodyText"/>
        <w:ind w:left="621" w:right="262"/>
        <w:jc w:val="both"/>
      </w:pPr>
      <w:r>
        <w:rPr>
          <w:rFonts w:ascii="Arial" w:hAnsi="Arial"/>
          <w:b/>
        </w:rPr>
        <w:t>ARTÍCULO 2 BIS</w:t>
      </w:r>
      <w:r>
        <w:rPr/>
        <w:t>. Son principios rectores que rigen el servicio público los siguientes: legalidad, objetividad, profesionalismo, honradez, lealtad, imparcialidad,</w:t>
      </w:r>
      <w:r>
        <w:rPr>
          <w:spacing w:val="-2"/>
        </w:rPr>
        <w:t> </w:t>
      </w:r>
      <w:r>
        <w:rPr/>
        <w:t>eficiencia,</w:t>
      </w:r>
      <w:r>
        <w:rPr>
          <w:spacing w:val="-2"/>
        </w:rPr>
        <w:t> </w:t>
      </w:r>
      <w:r>
        <w:rPr/>
        <w:t>eficacia,</w:t>
      </w:r>
      <w:r>
        <w:rPr>
          <w:spacing w:val="-2"/>
        </w:rPr>
        <w:t> </w:t>
      </w:r>
      <w:r>
        <w:rPr/>
        <w:t>equidad,</w:t>
      </w:r>
      <w:r>
        <w:rPr>
          <w:spacing w:val="-2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economía,</w:t>
      </w:r>
      <w:r>
        <w:rPr>
          <w:spacing w:val="-2"/>
        </w:rPr>
        <w:t> </w:t>
      </w:r>
      <w:r>
        <w:rPr/>
        <w:t>integridad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competencia</w:t>
      </w:r>
      <w:r>
        <w:rPr>
          <w:spacing w:val="-7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mérito.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Entes</w:t>
      </w:r>
      <w:r>
        <w:rPr>
          <w:spacing w:val="-8"/>
        </w:rPr>
        <w:t> </w:t>
      </w:r>
      <w:r>
        <w:rPr>
          <w:spacing w:val="-2"/>
        </w:rPr>
        <w:t>públicos</w:t>
      </w:r>
      <w:r>
        <w:rPr>
          <w:spacing w:val="-10"/>
        </w:rPr>
        <w:t> </w:t>
      </w:r>
      <w:r>
        <w:rPr>
          <w:spacing w:val="-2"/>
        </w:rPr>
        <w:t>están</w:t>
      </w:r>
      <w:r>
        <w:rPr>
          <w:spacing w:val="-9"/>
        </w:rPr>
        <w:t> </w:t>
      </w:r>
      <w:r>
        <w:rPr>
          <w:spacing w:val="-2"/>
        </w:rPr>
        <w:t>obligados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crear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mantener </w:t>
      </w:r>
      <w:r>
        <w:rPr/>
        <w:t>condiciones estructurales y normativas que permitan el adecuado funcionamiento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conjunto,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actuación</w:t>
      </w:r>
      <w:r>
        <w:rPr>
          <w:spacing w:val="-7"/>
        </w:rPr>
        <w:t> </w:t>
      </w:r>
      <w:r>
        <w:rPr/>
        <w:t>ética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 cada servidor público.</w:t>
      </w:r>
    </w:p>
    <w:p>
      <w:pPr>
        <w:pStyle w:val="BodyText"/>
        <w:ind w:left="0"/>
      </w:pPr>
    </w:p>
    <w:p>
      <w:pPr>
        <w:pStyle w:val="Heading1"/>
        <w:spacing w:before="1"/>
        <w:ind w:left="3222" w:right="2862"/>
      </w:pPr>
      <w:r>
        <w:rPr/>
        <w:t>TÍTULO</w:t>
      </w:r>
      <w:r>
        <w:rPr>
          <w:spacing w:val="-17"/>
        </w:rPr>
        <w:t> </w:t>
      </w:r>
      <w:r>
        <w:rPr/>
        <w:t>SEGUNDO CAPÍTULO I</w:t>
      </w:r>
    </w:p>
    <w:p>
      <w:pPr>
        <w:spacing w:before="0"/>
        <w:ind w:left="362" w:right="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sz w:val="24"/>
        </w:rPr>
        <w:t>ANTICORRUPCIÓN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621" w:right="254"/>
        <w:jc w:val="both"/>
      </w:pPr>
      <w:r>
        <w:rPr>
          <w:rFonts w:ascii="Arial" w:hAnsi="Arial"/>
          <w:b/>
        </w:rPr>
        <w:t>ARTÍCULO 3.- </w:t>
      </w:r>
      <w:r>
        <w:rPr/>
        <w:t>El Sistema Municipal tiene por objeto establecer, articular y evaluar la política en materia anticorrupción de la Administración Pública Municipal Central y Descentralizada de San</w:t>
      </w:r>
      <w:r>
        <w:rPr>
          <w:spacing w:val="-2"/>
        </w:rPr>
        <w:t> </w:t>
      </w:r>
      <w:r>
        <w:rPr/>
        <w:t>Nicolás de los Garza, Nuevo León, así como estructurar e instrumentar las bases generales, políticas públicas y procedimientos para la coordinación entre el Comité Municipal y el Comité </w:t>
      </w:r>
      <w:r>
        <w:rPr>
          <w:spacing w:val="-2"/>
        </w:rPr>
        <w:t>Estatal.</w:t>
      </w:r>
    </w:p>
    <w:p>
      <w:pPr>
        <w:pStyle w:val="BodyText"/>
        <w:ind w:left="0"/>
      </w:pPr>
    </w:p>
    <w:p>
      <w:pPr>
        <w:pStyle w:val="BodyText"/>
        <w:ind w:left="621"/>
        <w:jc w:val="both"/>
      </w:pP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6"/>
        </w:rPr>
        <w:t> </w:t>
      </w:r>
      <w:r>
        <w:rPr>
          <w:spacing w:val="-2"/>
        </w:rPr>
        <w:t>objetivos:</w:t>
      </w:r>
    </w:p>
    <w:p>
      <w:pPr>
        <w:pStyle w:val="BodyText"/>
        <w:spacing w:after="0"/>
        <w:jc w:val="both"/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Crear las bases mínimas para la prevención de hechos de corrupción y faltas administrativas;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3" w:hanging="720"/>
        <w:jc w:val="both"/>
        <w:rPr>
          <w:sz w:val="24"/>
        </w:rPr>
      </w:pPr>
      <w:r>
        <w:rPr>
          <w:sz w:val="24"/>
        </w:rPr>
        <w:t>Instaurar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principios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emisión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políticas</w:t>
      </w:r>
      <w:r>
        <w:rPr>
          <w:spacing w:val="-4"/>
          <w:sz w:val="24"/>
        </w:rPr>
        <w:t> </w:t>
      </w:r>
      <w:r>
        <w:rPr>
          <w:sz w:val="24"/>
        </w:rPr>
        <w:t>públicas</w:t>
      </w:r>
      <w:r>
        <w:rPr>
          <w:spacing w:val="-6"/>
          <w:sz w:val="24"/>
        </w:rPr>
        <w:t> </w:t>
      </w:r>
      <w:r>
        <w:rPr>
          <w:sz w:val="24"/>
        </w:rPr>
        <w:t>integrales</w:t>
      </w:r>
      <w:r>
        <w:rPr>
          <w:spacing w:val="-4"/>
          <w:sz w:val="24"/>
        </w:rPr>
        <w:t> </w:t>
      </w:r>
      <w:r>
        <w:rPr>
          <w:sz w:val="24"/>
        </w:rPr>
        <w:t>en el combate a la corrupción, así como en la fiscalización y control de los recursos públicos;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2" w:val="left" w:leader="none"/>
        </w:tabs>
        <w:spacing w:line="240" w:lineRule="auto" w:before="0" w:after="0"/>
        <w:ind w:left="1342" w:right="260" w:hanging="720"/>
        <w:jc w:val="both"/>
        <w:rPr>
          <w:sz w:val="24"/>
        </w:rPr>
      </w:pPr>
      <w:r>
        <w:rPr>
          <w:sz w:val="24"/>
        </w:rPr>
        <w:t>Fundar las directrices básicas que definan la coordinación de las autoridades competentes para la generación de políticas públicas en materia de prevención, detección, control, sanción, disuasión y combate a la corrupción;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Establecer la estructura, forma y procedimientos para la organización y funcionamiento del Comité de Participación Ciudadana;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1" w:after="0"/>
        <w:ind w:left="1342" w:right="257" w:hanging="720"/>
        <w:jc w:val="both"/>
        <w:rPr>
          <w:sz w:val="24"/>
        </w:rPr>
      </w:pPr>
      <w:r>
        <w:rPr>
          <w:sz w:val="24"/>
        </w:rPr>
        <w:t>Dotar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principios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políticas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promoción,</w:t>
      </w:r>
      <w:r>
        <w:rPr>
          <w:spacing w:val="-11"/>
          <w:sz w:val="24"/>
        </w:rPr>
        <w:t> </w:t>
      </w:r>
      <w:r>
        <w:rPr>
          <w:sz w:val="24"/>
        </w:rPr>
        <w:t>fomento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difusión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 cultura de integridad en el servicio público, así como de la rendición de cuentas, de la transparencia, de la fiscalización y del control de los recursos públicos;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0" w:hanging="720"/>
        <w:jc w:val="both"/>
        <w:rPr>
          <w:sz w:val="24"/>
        </w:rPr>
      </w:pPr>
      <w:r>
        <w:rPr>
          <w:sz w:val="24"/>
        </w:rPr>
        <w:t>Asentar las acciones permanentes que aseguren la integridad y el </w:t>
      </w:r>
      <w:r>
        <w:rPr>
          <w:spacing w:val="-2"/>
          <w:sz w:val="24"/>
        </w:rPr>
        <w:t>comportamiento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ético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servidores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públicos,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así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crear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bases </w:t>
      </w:r>
      <w:r>
        <w:rPr>
          <w:sz w:val="24"/>
        </w:rPr>
        <w:t>mínimas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todo</w:t>
      </w:r>
      <w:r>
        <w:rPr>
          <w:spacing w:val="-17"/>
          <w:sz w:val="24"/>
        </w:rPr>
        <w:t> </w:t>
      </w:r>
      <w:r>
        <w:rPr>
          <w:sz w:val="24"/>
        </w:rPr>
        <w:t>Ente</w:t>
      </w:r>
      <w:r>
        <w:rPr>
          <w:spacing w:val="-17"/>
          <w:sz w:val="24"/>
        </w:rPr>
        <w:t> </w:t>
      </w:r>
      <w:r>
        <w:rPr>
          <w:sz w:val="24"/>
        </w:rPr>
        <w:t>Público</w:t>
      </w:r>
      <w:r>
        <w:rPr>
          <w:spacing w:val="-17"/>
          <w:sz w:val="24"/>
        </w:rPr>
        <w:t> </w:t>
      </w:r>
      <w:r>
        <w:rPr>
          <w:sz w:val="24"/>
        </w:rPr>
        <w:t>establezca</w:t>
      </w:r>
      <w:r>
        <w:rPr>
          <w:spacing w:val="-16"/>
          <w:sz w:val="24"/>
        </w:rPr>
        <w:t> </w:t>
      </w:r>
      <w:r>
        <w:rPr>
          <w:sz w:val="24"/>
        </w:rPr>
        <w:t>políticas</w:t>
      </w:r>
      <w:r>
        <w:rPr>
          <w:spacing w:val="-17"/>
          <w:sz w:val="24"/>
        </w:rPr>
        <w:t> </w:t>
      </w:r>
      <w:r>
        <w:rPr>
          <w:sz w:val="24"/>
        </w:rPr>
        <w:t>eficaces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ética pública y responsabilidad en el servicio público; y</w:t>
      </w:r>
    </w:p>
    <w:p>
      <w:pPr>
        <w:pStyle w:val="ListParagraph"/>
        <w:numPr>
          <w:ilvl w:val="0"/>
          <w:numId w:val="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5" w:hanging="720"/>
        <w:jc w:val="both"/>
        <w:rPr>
          <w:sz w:val="24"/>
        </w:rPr>
      </w:pPr>
      <w:r>
        <w:rPr>
          <w:sz w:val="24"/>
        </w:rPr>
        <w:t>Promover,</w:t>
      </w:r>
      <w:r>
        <w:rPr>
          <w:spacing w:val="-5"/>
          <w:sz w:val="24"/>
        </w:rPr>
        <w:t> </w:t>
      </w:r>
      <w:r>
        <w:rPr>
          <w:sz w:val="24"/>
        </w:rPr>
        <w:t>fomentar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difundir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ciudadanía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obligaciones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servidores públicos, la cultura de la legalidad y la trascendencia del uso de los mecanismos de participación ciudadana, particularmente los vinculados al respeto a la legalidad y el combate a la corrupción.</w:t>
      </w:r>
    </w:p>
    <w:p>
      <w:pPr>
        <w:pStyle w:val="BodyText"/>
        <w:ind w:left="0"/>
      </w:pPr>
    </w:p>
    <w:p>
      <w:pPr>
        <w:spacing w:before="1"/>
        <w:ind w:left="26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4.-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integra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por:</w:t>
      </w:r>
    </w:p>
    <w:p>
      <w:pPr>
        <w:pStyle w:val="ListParagraph"/>
        <w:numPr>
          <w:ilvl w:val="0"/>
          <w:numId w:val="3"/>
        </w:numPr>
        <w:tabs>
          <w:tab w:pos="1341" w:val="left" w:leader="none"/>
        </w:tabs>
        <w:spacing w:line="240" w:lineRule="auto" w:before="276" w:after="0"/>
        <w:ind w:left="1341" w:right="0" w:hanging="720"/>
        <w:jc w:val="left"/>
        <w:rPr>
          <w:sz w:val="24"/>
        </w:rPr>
      </w:pPr>
      <w:r>
        <w:rPr>
          <w:sz w:val="24"/>
        </w:rPr>
        <w:t>Comité</w:t>
      </w:r>
      <w:r>
        <w:rPr>
          <w:spacing w:val="-6"/>
          <w:sz w:val="24"/>
        </w:rPr>
        <w:t> </w:t>
      </w:r>
      <w:r>
        <w:rPr>
          <w:sz w:val="24"/>
        </w:rPr>
        <w:t>Coordinador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Anticorrupción;</w:t>
      </w:r>
    </w:p>
    <w:p>
      <w:pPr>
        <w:pStyle w:val="ListParagraph"/>
        <w:numPr>
          <w:ilvl w:val="0"/>
          <w:numId w:val="3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Participación</w:t>
      </w:r>
      <w:r>
        <w:rPr>
          <w:spacing w:val="-6"/>
          <w:sz w:val="24"/>
        </w:rPr>
        <w:t> </w:t>
      </w:r>
      <w:r>
        <w:rPr>
          <w:sz w:val="24"/>
        </w:rPr>
        <w:t>Ciudadana;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Secretario</w:t>
      </w:r>
      <w:r>
        <w:rPr>
          <w:spacing w:val="-8"/>
          <w:sz w:val="24"/>
        </w:rPr>
        <w:t> </w:t>
      </w:r>
      <w:r>
        <w:rPr>
          <w:sz w:val="24"/>
        </w:rPr>
        <w:t>Técnico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(Opcional).</w:t>
      </w:r>
    </w:p>
    <w:p>
      <w:pPr>
        <w:pStyle w:val="Heading1"/>
        <w:spacing w:before="276"/>
        <w:ind w:right="362"/>
      </w:pPr>
      <w:r>
        <w:rPr/>
        <w:t>CAPÍTULO</w:t>
      </w:r>
      <w:r>
        <w:rPr>
          <w:spacing w:val="-5"/>
        </w:rPr>
        <w:t> II</w:t>
      </w:r>
    </w:p>
    <w:p>
      <w:pPr>
        <w:spacing w:before="0"/>
        <w:ind w:left="362" w:right="36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COMITÉ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COORDINADOR MUNICIPAL </w:t>
      </w:r>
      <w:r>
        <w:rPr>
          <w:rFonts w:ascii="Arial" w:hAnsi="Arial"/>
          <w:b/>
          <w:spacing w:val="-2"/>
          <w:sz w:val="24"/>
        </w:rPr>
        <w:t>ANTICORRUPCIÓN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262" w:right="264"/>
        <w:jc w:val="both"/>
      </w:pPr>
      <w:r>
        <w:rPr>
          <w:rFonts w:ascii="Arial" w:hAnsi="Arial"/>
          <w:b/>
        </w:rPr>
        <w:t>ARTÍCULO 5.- </w:t>
      </w:r>
      <w:r>
        <w:rPr/>
        <w:t>El Comité Municipal es la instancia de coordinación con el Sistema Nacional y Estatal y tendrá bajo su encargo el diseño, promoción, implementación y evaluación de políticas públicas de combate a la corrupción.</w:t>
      </w:r>
    </w:p>
    <w:p>
      <w:pPr>
        <w:pStyle w:val="BodyText"/>
        <w:ind w:left="0"/>
      </w:pPr>
    </w:p>
    <w:p>
      <w:pPr>
        <w:pStyle w:val="BodyText"/>
        <w:ind w:left="262" w:right="262"/>
        <w:jc w:val="both"/>
      </w:pPr>
      <w:r>
        <w:rPr>
          <w:rFonts w:ascii="Arial" w:hAnsi="Arial"/>
          <w:b/>
        </w:rPr>
        <w:t>ARTÍCULO 6.- </w:t>
      </w:r>
      <w:r>
        <w:rPr/>
        <w:t>El Comité Municipal tendrá las siguientes obligaciones y </w:t>
      </w:r>
      <w:r>
        <w:rPr>
          <w:spacing w:val="-2"/>
        </w:rPr>
        <w:t>atribuciones: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anual;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Establecer las bases y principios para la efectiva coordinación de sus </w:t>
      </w:r>
      <w:r>
        <w:rPr>
          <w:spacing w:val="-2"/>
          <w:sz w:val="24"/>
        </w:rPr>
        <w:t>integrantes;</w:t>
      </w:r>
    </w:p>
    <w:p>
      <w:pPr>
        <w:pStyle w:val="ListParagraph"/>
        <w:numPr>
          <w:ilvl w:val="0"/>
          <w:numId w:val="4"/>
        </w:numPr>
        <w:tabs>
          <w:tab w:pos="1339" w:val="left" w:leader="none"/>
          <w:tab w:pos="1342" w:val="left" w:leader="none"/>
        </w:tabs>
        <w:spacing w:line="240" w:lineRule="auto" w:before="0" w:after="0"/>
        <w:ind w:left="1342" w:right="263" w:hanging="720"/>
        <w:jc w:val="both"/>
        <w:rPr>
          <w:sz w:val="24"/>
        </w:rPr>
      </w:pPr>
      <w:r>
        <w:rPr>
          <w:sz w:val="24"/>
        </w:rPr>
        <w:t>Diseñar y promover políticas públicas en materia de anticorrupción, así como su evaluación periódica, ajuste y modificación;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9" w:hanging="720"/>
        <w:jc w:val="both"/>
        <w:rPr>
          <w:sz w:val="24"/>
        </w:rPr>
      </w:pPr>
      <w:r>
        <w:rPr>
          <w:sz w:val="24"/>
        </w:rPr>
        <w:t>Aprobar los indicadores para la evaluación de la política municipal, con base en la propuesta que establezca el Comité Estatal;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resultado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evaluaciones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realice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Comité</w:t>
      </w:r>
      <w:r>
        <w:rPr>
          <w:spacing w:val="-10"/>
          <w:sz w:val="24"/>
        </w:rPr>
        <w:t> </w:t>
      </w:r>
      <w:r>
        <w:rPr>
          <w:sz w:val="24"/>
        </w:rPr>
        <w:t>Estatal,</w:t>
      </w:r>
      <w:r>
        <w:rPr>
          <w:spacing w:val="-11"/>
          <w:sz w:val="24"/>
        </w:rPr>
        <w:t> </w:t>
      </w:r>
      <w:r>
        <w:rPr>
          <w:sz w:val="24"/>
        </w:rPr>
        <w:t>y, con base en ellas, acordar las medidas a realizar;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3" w:hanging="720"/>
        <w:jc w:val="both"/>
        <w:rPr>
          <w:sz w:val="24"/>
        </w:rPr>
      </w:pPr>
      <w:r>
        <w:rPr>
          <w:sz w:val="24"/>
        </w:rPr>
        <w:t>Requerir</w:t>
      </w:r>
      <w:r>
        <w:rPr>
          <w:spacing w:val="-3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Entes</w:t>
      </w:r>
      <w:r>
        <w:rPr>
          <w:spacing w:val="-3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política anticorrupción.</w:t>
      </w:r>
      <w:r>
        <w:rPr>
          <w:spacing w:val="-17"/>
          <w:sz w:val="24"/>
        </w:rPr>
        <w:t> </w:t>
      </w:r>
      <w:r>
        <w:rPr>
          <w:sz w:val="24"/>
        </w:rPr>
        <w:t>Así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16"/>
          <w:sz w:val="24"/>
        </w:rPr>
        <w:t> </w:t>
      </w:r>
      <w:r>
        <w:rPr>
          <w:sz w:val="24"/>
        </w:rPr>
        <w:t>recabar</w:t>
      </w:r>
      <w:r>
        <w:rPr>
          <w:spacing w:val="-17"/>
          <w:sz w:val="24"/>
        </w:rPr>
        <w:t> </w:t>
      </w:r>
      <w:r>
        <w:rPr>
          <w:sz w:val="24"/>
        </w:rPr>
        <w:t>datos,</w:t>
      </w:r>
      <w:r>
        <w:rPr>
          <w:spacing w:val="-16"/>
          <w:sz w:val="24"/>
        </w:rPr>
        <w:t> </w:t>
      </w:r>
      <w:r>
        <w:rPr>
          <w:sz w:val="24"/>
        </w:rPr>
        <w:t>observaciones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propuestas</w:t>
      </w:r>
      <w:r>
        <w:rPr>
          <w:spacing w:val="-15"/>
          <w:sz w:val="24"/>
        </w:rPr>
        <w:t> </w:t>
      </w:r>
      <w:r>
        <w:rPr>
          <w:sz w:val="24"/>
        </w:rPr>
        <w:t>para su evaluación, revisión o modificación de conformidad con los </w:t>
      </w:r>
      <w:r>
        <w:rPr>
          <w:spacing w:val="-2"/>
          <w:sz w:val="24"/>
        </w:rPr>
        <w:t>indicadores;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1" w:after="0"/>
        <w:ind w:left="1342" w:right="255" w:hanging="720"/>
        <w:jc w:val="both"/>
        <w:rPr>
          <w:sz w:val="24"/>
        </w:rPr>
      </w:pPr>
      <w:r>
        <w:rPr>
          <w:sz w:val="24"/>
        </w:rPr>
        <w:t>Instrumentar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mecanismos,</w:t>
      </w:r>
      <w:r>
        <w:rPr>
          <w:spacing w:val="-17"/>
          <w:sz w:val="24"/>
        </w:rPr>
        <w:t> </w:t>
      </w:r>
      <w:r>
        <w:rPr>
          <w:sz w:val="24"/>
        </w:rPr>
        <w:t>bases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principios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coordinación</w:t>
      </w:r>
      <w:r>
        <w:rPr>
          <w:spacing w:val="-15"/>
          <w:sz w:val="24"/>
        </w:rPr>
        <w:t> </w:t>
      </w:r>
      <w:r>
        <w:rPr>
          <w:sz w:val="24"/>
        </w:rPr>
        <w:t>con las autoridades de control, fiscalización, y sanción de hechos de </w:t>
      </w:r>
      <w:r>
        <w:rPr>
          <w:spacing w:val="-2"/>
          <w:sz w:val="24"/>
        </w:rPr>
        <w:t>corrupción;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Presentar un informe anual de avances y resultados del ejercicio de sus funciones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aplicación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políticas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materia.</w:t>
      </w:r>
      <w:r>
        <w:rPr>
          <w:spacing w:val="-10"/>
          <w:sz w:val="24"/>
        </w:rPr>
        <w:t> </w:t>
      </w:r>
      <w:r>
        <w:rPr>
          <w:sz w:val="24"/>
        </w:rPr>
        <w:t>Dicho informe será el resultado de las evaluaciones realizadas por el Comité Estatal y será aprobado por la mayoría de los integrantes del Comité Municipal, quienes podrán realizar votos particulares, concurrentes o disidentes, y deberán ser incluidos en el informe anual;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Emitir recomendaciones y su seguimiento a los Entes Públicos, para garantizar la adopción de medidas dirigidas al fortalecimiento </w:t>
      </w:r>
      <w:r>
        <w:rPr>
          <w:spacing w:val="-2"/>
          <w:sz w:val="24"/>
        </w:rPr>
        <w:t>institucional;</w:t>
      </w:r>
    </w:p>
    <w:p>
      <w:pPr>
        <w:pStyle w:val="ListParagraph"/>
        <w:numPr>
          <w:ilvl w:val="0"/>
          <w:numId w:val="4"/>
        </w:numPr>
        <w:tabs>
          <w:tab w:pos="1342" w:val="left" w:leader="none"/>
        </w:tabs>
        <w:spacing w:line="240" w:lineRule="auto" w:before="1" w:after="0"/>
        <w:ind w:left="1342" w:right="263" w:hanging="720"/>
        <w:jc w:val="both"/>
        <w:rPr>
          <w:sz w:val="24"/>
        </w:rPr>
      </w:pPr>
      <w:r>
        <w:rPr>
          <w:sz w:val="24"/>
        </w:rPr>
        <w:t>Establecer mecanismos de coordinación con los Sistemas Municipales Anticorrupción en los municipios qué cuenten con ellos;</w:t>
      </w:r>
    </w:p>
    <w:p>
      <w:pPr>
        <w:pStyle w:val="ListParagraph"/>
        <w:numPr>
          <w:ilvl w:val="0"/>
          <w:numId w:val="4"/>
        </w:numPr>
        <w:tabs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Determinar los mecanismos de suministro, intercambio, sistematización, actualización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resguardo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información</w:t>
      </w:r>
      <w:r>
        <w:rPr>
          <w:spacing w:val="-13"/>
          <w:sz w:val="24"/>
        </w:rPr>
        <w:t> </w:t>
      </w:r>
      <w:r>
        <w:rPr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materia,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en lo que establezca el Comité Estatal;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0" w:hanging="720"/>
        <w:jc w:val="both"/>
        <w:rPr>
          <w:sz w:val="24"/>
        </w:rPr>
      </w:pPr>
      <w:r>
        <w:rPr>
          <w:sz w:val="24"/>
        </w:rPr>
        <w:t>Proponer al Ayuntamiento la celebración de convenios con el Sistema Nacional y Estatal Anticorrupción, para implementar tecnologías de la información que integren y conecten los sistemas electrónicos que posean datos e información para que el Comité Municipal pueda establecer metodologías de medición y aprobar los indicadores, Las tecnologías de</w:t>
      </w:r>
      <w:r>
        <w:rPr>
          <w:spacing w:val="-2"/>
          <w:sz w:val="24"/>
        </w:rPr>
        <w:t> </w:t>
      </w:r>
      <w:r>
        <w:rPr>
          <w:sz w:val="24"/>
        </w:rPr>
        <w:t>la información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conectarse</w:t>
      </w:r>
      <w:r>
        <w:rPr>
          <w:spacing w:val="-3"/>
          <w:sz w:val="24"/>
        </w:rPr>
        <w:t> </w:t>
      </w:r>
      <w:r>
        <w:rPr>
          <w:sz w:val="24"/>
        </w:rPr>
        <w:t>a la Plataforma</w:t>
      </w:r>
      <w:r>
        <w:rPr>
          <w:spacing w:val="-2"/>
          <w:sz w:val="24"/>
        </w:rPr>
        <w:t> </w:t>
      </w:r>
      <w:r>
        <w:rPr>
          <w:sz w:val="24"/>
        </w:rPr>
        <w:t>Digital </w:t>
      </w:r>
      <w:r>
        <w:rPr>
          <w:spacing w:val="-2"/>
          <w:sz w:val="24"/>
        </w:rPr>
        <w:t>Nacional;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Implementar el protocolo de actuación en contrataciones públicas expedido por el Comité Coordinador del Sistema Nacional de </w:t>
      </w:r>
      <w:r>
        <w:rPr>
          <w:spacing w:val="-2"/>
          <w:sz w:val="24"/>
        </w:rPr>
        <w:t>Anticorrupción;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5" w:hanging="720"/>
        <w:jc w:val="both"/>
        <w:rPr>
          <w:sz w:val="24"/>
        </w:rPr>
      </w:pPr>
      <w:r>
        <w:rPr>
          <w:sz w:val="24"/>
        </w:rPr>
        <w:t>Proponer al Ayuntamiento celebrar convenios de coordinación, colaboración y concertación para cumplir los fines del Sistema </w:t>
      </w:r>
      <w:r>
        <w:rPr>
          <w:spacing w:val="-2"/>
          <w:sz w:val="24"/>
        </w:rPr>
        <w:t>Anticorrupción;</w:t>
      </w:r>
    </w:p>
    <w:p>
      <w:pPr>
        <w:pStyle w:val="ListParagraph"/>
        <w:numPr>
          <w:ilvl w:val="0"/>
          <w:numId w:val="4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1" w:hanging="720"/>
        <w:jc w:val="both"/>
        <w:rPr>
          <w:sz w:val="24"/>
        </w:rPr>
      </w:pPr>
      <w:r>
        <w:rPr>
          <w:sz w:val="24"/>
        </w:rPr>
        <w:t>Proponer al Ayuntamiento mecanismos de cooperación nacional e internacional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combate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corrupción,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fin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conocer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compartir las mejores prácticas y, en su caso, compartir las experiencias de los mecanismos de evaluación de las políticas anticorrupción; y</w:t>
      </w: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240" w:lineRule="auto" w:before="0" w:after="0"/>
        <w:ind w:left="1339" w:right="0" w:hanging="718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Ayuntamiento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normativa</w:t>
      </w:r>
      <w:r>
        <w:rPr>
          <w:spacing w:val="-2"/>
          <w:sz w:val="24"/>
        </w:rPr>
        <w:t> aplicable.</w:t>
      </w:r>
    </w:p>
    <w:p>
      <w:pPr>
        <w:pStyle w:val="BodyText"/>
        <w:ind w:left="0"/>
      </w:pPr>
    </w:p>
    <w:p>
      <w:pPr>
        <w:pStyle w:val="BodyText"/>
        <w:ind w:left="621" w:right="263"/>
        <w:jc w:val="both"/>
      </w:pPr>
      <w:r>
        <w:rPr>
          <w:rFonts w:ascii="Arial" w:hAnsi="Arial"/>
          <w:b/>
        </w:rPr>
        <w:t>ARTÍCULO 7.- </w:t>
      </w:r>
      <w:r>
        <w:rPr/>
        <w:t>Son integrantes del Comité Municipal y en observancia del principio de paridad de género: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Consejo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Participación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Ciudadana;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Ciudadano;</w:t>
      </w:r>
    </w:p>
    <w:p>
      <w:pPr>
        <w:pStyle w:val="ListParagraph"/>
        <w:numPr>
          <w:ilvl w:val="0"/>
          <w:numId w:val="5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Secretario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Ayuntamiento,</w:t>
      </w:r>
      <w:r>
        <w:rPr>
          <w:spacing w:val="-15"/>
          <w:sz w:val="24"/>
        </w:rPr>
        <w:t> </w:t>
      </w:r>
      <w:r>
        <w:rPr>
          <w:sz w:val="24"/>
        </w:rPr>
        <w:t>quien</w:t>
      </w:r>
      <w:r>
        <w:rPr>
          <w:spacing w:val="-15"/>
          <w:sz w:val="24"/>
        </w:rPr>
        <w:t> </w:t>
      </w:r>
      <w:r>
        <w:rPr>
          <w:sz w:val="24"/>
        </w:rPr>
        <w:t>puede</w:t>
      </w:r>
      <w:r>
        <w:rPr>
          <w:spacing w:val="-17"/>
          <w:sz w:val="24"/>
        </w:rPr>
        <w:t> </w:t>
      </w:r>
      <w:r>
        <w:rPr>
          <w:sz w:val="24"/>
        </w:rPr>
        <w:t>ser</w:t>
      </w:r>
      <w:r>
        <w:rPr>
          <w:spacing w:val="-16"/>
          <w:sz w:val="24"/>
        </w:rPr>
        <w:t> </w:t>
      </w:r>
      <w:r>
        <w:rPr>
          <w:sz w:val="24"/>
        </w:rPr>
        <w:t>sustituido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titular</w:t>
      </w:r>
      <w:r>
        <w:rPr>
          <w:spacing w:val="-16"/>
          <w:sz w:val="24"/>
        </w:rPr>
        <w:t> </w:t>
      </w:r>
      <w:r>
        <w:rPr>
          <w:sz w:val="24"/>
        </w:rPr>
        <w:t>del Centro Integral de Transparencia y Protección de Datos Personales;</w:t>
      </w:r>
    </w:p>
    <w:p>
      <w:pPr>
        <w:pStyle w:val="ListParagraph"/>
        <w:numPr>
          <w:ilvl w:val="0"/>
          <w:numId w:val="5"/>
        </w:numPr>
        <w:tabs>
          <w:tab w:pos="1342" w:val="left" w:leader="none"/>
        </w:tabs>
        <w:spacing w:line="240" w:lineRule="auto" w:before="0" w:after="0"/>
        <w:ind w:left="1342" w:right="265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Contralor</w:t>
      </w:r>
      <w:r>
        <w:rPr>
          <w:spacing w:val="40"/>
          <w:sz w:val="24"/>
        </w:rPr>
        <w:t> </w:t>
      </w:r>
      <w:r>
        <w:rPr>
          <w:sz w:val="24"/>
        </w:rPr>
        <w:t>Municipal,</w:t>
      </w:r>
      <w:r>
        <w:rPr>
          <w:spacing w:val="40"/>
          <w:sz w:val="24"/>
        </w:rPr>
        <w:t> </w:t>
      </w:r>
      <w:r>
        <w:rPr>
          <w:sz w:val="24"/>
        </w:rPr>
        <w:t>quien</w:t>
      </w:r>
      <w:r>
        <w:rPr>
          <w:spacing w:val="40"/>
          <w:sz w:val="24"/>
        </w:rPr>
        <w:t> </w:t>
      </w:r>
      <w:r>
        <w:rPr>
          <w:sz w:val="24"/>
        </w:rPr>
        <w:t>puede</w:t>
      </w:r>
      <w:r>
        <w:rPr>
          <w:spacing w:val="40"/>
          <w:sz w:val="24"/>
        </w:rPr>
        <w:t> </w:t>
      </w:r>
      <w:r>
        <w:rPr>
          <w:sz w:val="24"/>
        </w:rPr>
        <w:t>ser</w:t>
      </w:r>
      <w:r>
        <w:rPr>
          <w:spacing w:val="40"/>
          <w:sz w:val="24"/>
        </w:rPr>
        <w:t> </w:t>
      </w:r>
      <w:r>
        <w:rPr>
          <w:sz w:val="24"/>
        </w:rPr>
        <w:t>sustituido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él</w:t>
      </w:r>
      <w:r>
        <w:rPr>
          <w:spacing w:val="40"/>
          <w:sz w:val="24"/>
        </w:rPr>
        <w:t> </w:t>
      </w:r>
      <w:r>
        <w:rPr>
          <w:sz w:val="24"/>
        </w:rPr>
        <w:t>titular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 Dirección de Auditoría;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Representante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Comité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Regulatoria;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representante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Universidad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Universidad</w:t>
      </w:r>
      <w:r>
        <w:rPr>
          <w:spacing w:val="-5"/>
          <w:sz w:val="24"/>
        </w:rPr>
        <w:t> </w:t>
      </w:r>
      <w:r>
        <w:rPr>
          <w:sz w:val="24"/>
        </w:rPr>
        <w:t>Privada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Técnico.</w:t>
      </w:r>
    </w:p>
    <w:p>
      <w:pPr>
        <w:pStyle w:val="BodyText"/>
        <w:ind w:left="0"/>
      </w:pPr>
    </w:p>
    <w:p>
      <w:pPr>
        <w:pStyle w:val="BodyText"/>
        <w:spacing w:before="1"/>
        <w:ind w:left="621" w:right="256"/>
        <w:jc w:val="both"/>
      </w:pPr>
      <w:r>
        <w:rPr>
          <w:rFonts w:ascii="Arial" w:hAnsi="Arial"/>
          <w:b/>
        </w:rPr>
        <w:t>ARTÍCULO 8.- </w:t>
      </w:r>
      <w:r>
        <w:rPr/>
        <w:t>La presidencia del Comité Municipal será rotativa y anual y recaerá</w:t>
      </w:r>
      <w:r>
        <w:rPr>
          <w:spacing w:val="-1"/>
        </w:rPr>
        <w:t> </w:t>
      </w:r>
      <w:r>
        <w:rPr/>
        <w:t>en un integrante del Consejo Municipal de Participación Ciudadana. La Secretaría Técnica se encontrará a cargo del titular del Órgano Interno de </w:t>
      </w:r>
      <w:r>
        <w:rPr>
          <w:spacing w:val="-2"/>
        </w:rPr>
        <w:t>Control.</w:t>
      </w:r>
    </w:p>
    <w:p>
      <w:pPr>
        <w:pStyle w:val="BodyText"/>
        <w:spacing w:before="276"/>
        <w:ind w:left="621" w:right="25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integrantes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Comité</w:t>
      </w:r>
      <w:r>
        <w:rPr>
          <w:spacing w:val="-8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ejercerán</w:t>
      </w:r>
      <w:r>
        <w:rPr>
          <w:spacing w:val="-12"/>
        </w:rPr>
        <w:t> </w:t>
      </w:r>
      <w:r>
        <w:rPr/>
        <w:t>sus</w:t>
      </w:r>
      <w:r>
        <w:rPr>
          <w:spacing w:val="-9"/>
        </w:rPr>
        <w:t> </w:t>
      </w:r>
      <w:r>
        <w:rPr/>
        <w:t>cargos de manera honorífica.</w:t>
      </w:r>
    </w:p>
    <w:p>
      <w:pPr>
        <w:pStyle w:val="BodyText"/>
        <w:ind w:left="0"/>
      </w:pPr>
    </w:p>
    <w:p>
      <w:pPr>
        <w:spacing w:before="0"/>
        <w:ind w:left="621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10.-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atribuciones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Municipal: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6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convocar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sesiones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Sistema</w:t>
      </w:r>
      <w:r>
        <w:rPr>
          <w:spacing w:val="40"/>
          <w:sz w:val="24"/>
        </w:rPr>
        <w:t> </w:t>
      </w:r>
      <w:r>
        <w:rPr>
          <w:sz w:val="24"/>
        </w:rPr>
        <w:t>Municipal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Comité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Dar</w:t>
      </w:r>
      <w:r>
        <w:rPr>
          <w:spacing w:val="40"/>
          <w:sz w:val="24"/>
        </w:rPr>
        <w:t> </w:t>
      </w:r>
      <w:r>
        <w:rPr>
          <w:sz w:val="24"/>
        </w:rPr>
        <w:t>seguimiento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acuerdos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Comité</w:t>
      </w:r>
      <w:r>
        <w:rPr>
          <w:spacing w:val="40"/>
          <w:sz w:val="24"/>
        </w:rPr>
        <w:t> </w:t>
      </w:r>
      <w:r>
        <w:rPr>
          <w:sz w:val="24"/>
        </w:rPr>
        <w:t>Municipal,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través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 Secretaría Técnica;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40" w:lineRule="auto" w:before="0" w:after="0"/>
        <w:ind w:left="1342" w:right="265" w:hanging="720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40"/>
          <w:sz w:val="24"/>
        </w:rPr>
        <w:t> </w:t>
      </w:r>
      <w:r>
        <w:rPr>
          <w:sz w:val="24"/>
        </w:rPr>
        <w:t>el:</w:t>
      </w:r>
      <w:r>
        <w:rPr>
          <w:spacing w:val="40"/>
          <w:sz w:val="24"/>
        </w:rPr>
        <w:t> </w:t>
      </w:r>
      <w:r>
        <w:rPr>
          <w:sz w:val="24"/>
        </w:rPr>
        <w:t>informe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Ayuntamiento,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dará</w:t>
      </w:r>
      <w:r>
        <w:rPr>
          <w:spacing w:val="40"/>
          <w:sz w:val="24"/>
        </w:rPr>
        <w:t> </w:t>
      </w:r>
      <w:r>
        <w:rPr>
          <w:sz w:val="24"/>
        </w:rPr>
        <w:t>cuenta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las acciones anticorrupción, los riesgos identificados, los costos potenciales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BodyText"/>
      </w:pPr>
      <w:r>
        <w:rPr/>
        <w:t>generados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los</w:t>
      </w:r>
      <w:r>
        <w:rPr>
          <w:spacing w:val="76"/>
        </w:rPr>
        <w:t> </w:t>
      </w:r>
      <w:r>
        <w:rPr/>
        <w:t>resultados</w:t>
      </w:r>
      <w:r>
        <w:rPr>
          <w:spacing w:val="75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76"/>
        </w:rPr>
        <w:t> </w:t>
      </w:r>
      <w:r>
        <w:rPr/>
        <w:t>recomendaciones,</w:t>
      </w:r>
      <w:r>
        <w:rPr>
          <w:spacing w:val="76"/>
        </w:rPr>
        <w:t> </w:t>
      </w:r>
      <w:r>
        <w:rPr/>
        <w:t>basado</w:t>
      </w:r>
      <w:r>
        <w:rPr>
          <w:spacing w:val="40"/>
        </w:rPr>
        <w:t> </w:t>
      </w:r>
      <w:r>
        <w:rPr/>
        <w:t>en</w:t>
      </w:r>
      <w:r>
        <w:rPr>
          <w:spacing w:val="76"/>
        </w:rPr>
        <w:t> </w:t>
      </w:r>
      <w:r>
        <w:rPr/>
        <w:t>el programa del Comité Municipal;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  <w:tab w:pos="2444" w:val="left" w:leader="none"/>
          <w:tab w:pos="2787" w:val="left" w:leader="none"/>
          <w:tab w:pos="3367" w:val="left" w:leader="none"/>
          <w:tab w:pos="4761" w:val="left" w:leader="none"/>
          <w:tab w:pos="5291" w:val="left" w:leader="none"/>
          <w:tab w:pos="6789" w:val="left" w:leader="none"/>
          <w:tab w:pos="7264" w:val="left" w:leader="none"/>
          <w:tab w:pos="7780" w:val="left" w:leader="none"/>
          <w:tab w:pos="8974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pacing w:val="-2"/>
          <w:sz w:val="24"/>
        </w:rPr>
        <w:t>Informar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4"/>
          <w:sz w:val="24"/>
        </w:rPr>
        <w:t>sus</w:t>
      </w:r>
      <w:r>
        <w:rPr>
          <w:sz w:val="24"/>
        </w:rPr>
        <w:tab/>
      </w:r>
      <w:r>
        <w:rPr>
          <w:spacing w:val="-2"/>
          <w:sz w:val="24"/>
        </w:rPr>
        <w:t>integrantes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seguimiento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los</w:t>
      </w:r>
      <w:r>
        <w:rPr>
          <w:sz w:val="24"/>
        </w:rPr>
        <w:tab/>
      </w:r>
      <w:r>
        <w:rPr>
          <w:spacing w:val="-2"/>
          <w:sz w:val="24"/>
        </w:rPr>
        <w:t>acuerdos</w:t>
      </w:r>
      <w:r>
        <w:rPr>
          <w:sz w:val="24"/>
        </w:rPr>
        <w:tab/>
      </w:r>
      <w:r>
        <w:rPr>
          <w:spacing w:val="-10"/>
          <w:sz w:val="24"/>
        </w:rPr>
        <w:t>y </w:t>
      </w:r>
      <w:r>
        <w:rPr>
          <w:sz w:val="24"/>
        </w:rPr>
        <w:t>recomendaciones adoptados en las sesiones;</w:t>
      </w:r>
    </w:p>
    <w:p>
      <w:pPr>
        <w:pStyle w:val="ListParagraph"/>
        <w:numPr>
          <w:ilvl w:val="0"/>
          <w:numId w:val="6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aprobación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publicación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informe;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40" w:lineRule="auto" w:before="0" w:after="0"/>
        <w:ind w:left="1342" w:right="259" w:hanging="720"/>
        <w:jc w:val="left"/>
        <w:rPr>
          <w:sz w:val="24"/>
        </w:rPr>
      </w:pPr>
      <w:r>
        <w:rPr>
          <w:sz w:val="24"/>
        </w:rPr>
        <w:t>Presentar al Comité Municipal para su aprobación las recomendaciones en materia de combate a la corrupción; y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Aquellas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prevean</w:t>
      </w:r>
      <w:r>
        <w:rPr>
          <w:spacing w:val="-16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reglas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funcionamiento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organización</w:t>
      </w:r>
      <w:r>
        <w:rPr>
          <w:spacing w:val="-15"/>
          <w:sz w:val="24"/>
        </w:rPr>
        <w:t> </w:t>
      </w:r>
      <w:r>
        <w:rPr>
          <w:sz w:val="24"/>
        </w:rPr>
        <w:t>interna del Comité Municipal.</w:t>
      </w:r>
    </w:p>
    <w:p>
      <w:pPr>
        <w:pStyle w:val="BodyText"/>
        <w:spacing w:before="1"/>
        <w:ind w:left="0"/>
      </w:pPr>
    </w:p>
    <w:p>
      <w:pPr>
        <w:spacing w:before="0"/>
        <w:ind w:left="621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11.-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atribuciones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Técnico: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40" w:lineRule="auto" w:before="0" w:after="0"/>
        <w:ind w:left="1342" w:right="260" w:hanging="720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6"/>
          <w:sz w:val="24"/>
        </w:rPr>
        <w:t> </w:t>
      </w:r>
      <w:r>
        <w:rPr>
          <w:sz w:val="24"/>
        </w:rPr>
        <w:t>sesiones</w:t>
      </w:r>
      <w:r>
        <w:rPr>
          <w:spacing w:val="-17"/>
          <w:sz w:val="24"/>
        </w:rPr>
        <w:t> </w:t>
      </w:r>
      <w:r>
        <w:rPr>
          <w:sz w:val="24"/>
        </w:rPr>
        <w:t>ordinarias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extraordinarias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Comité</w:t>
      </w:r>
      <w:r>
        <w:rPr>
          <w:spacing w:val="-17"/>
          <w:sz w:val="24"/>
        </w:rPr>
        <w:t> </w:t>
      </w:r>
      <w:r>
        <w:rPr>
          <w:sz w:val="24"/>
        </w:rPr>
        <w:t>Municipal por instrucción del Presidente y elaborar el orden del día;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exclusivamente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voz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sesiones;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Levantar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sesiones;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40" w:lineRule="auto" w:before="0" w:after="0"/>
        <w:ind w:left="1342" w:right="261" w:hanging="720"/>
        <w:jc w:val="left"/>
        <w:rPr>
          <w:sz w:val="24"/>
        </w:rPr>
      </w:pPr>
      <w:r>
        <w:rPr>
          <w:sz w:val="24"/>
        </w:rPr>
        <w:t>Mantener actualizada la información y llevar el registro y custodia de los documentos que competan al Comité Municipal;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Apoyar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Comité</w:t>
      </w:r>
      <w:r>
        <w:rPr>
          <w:spacing w:val="-2"/>
          <w:sz w:val="24"/>
        </w:rPr>
        <w:t> Municipal;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cuenta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comunicaciones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recibidas;</w:t>
      </w:r>
    </w:p>
    <w:p>
      <w:pPr>
        <w:pStyle w:val="ListParagraph"/>
        <w:numPr>
          <w:ilvl w:val="0"/>
          <w:numId w:val="7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seguimiento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acuerdos</w:t>
      </w:r>
      <w:r>
        <w:rPr>
          <w:spacing w:val="-3"/>
          <w:sz w:val="24"/>
        </w:rPr>
        <w:t> </w:t>
      </w:r>
      <w:r>
        <w:rPr>
          <w:sz w:val="24"/>
        </w:rPr>
        <w:t>aprobados;</w:t>
      </w:r>
      <w:r>
        <w:rPr>
          <w:spacing w:val="-4"/>
          <w:sz w:val="24"/>
        </w:rPr>
        <w:t> </w:t>
      </w:r>
      <w:r>
        <w:rPr>
          <w:spacing w:val="-12"/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VIII.</w:t>
      </w:r>
      <w:r>
        <w:rPr>
          <w:spacing w:val="80"/>
          <w:w w:val="150"/>
          <w:sz w:val="24"/>
        </w:rPr>
        <w:t> </w:t>
      </w:r>
      <w:r>
        <w:rPr>
          <w:sz w:val="24"/>
        </w:rPr>
        <w:t>Las</w:t>
      </w:r>
      <w:r>
        <w:rPr>
          <w:spacing w:val="80"/>
          <w:w w:val="150"/>
          <w:sz w:val="24"/>
        </w:rPr>
        <w:t> </w:t>
      </w:r>
      <w:r>
        <w:rPr>
          <w:sz w:val="24"/>
        </w:rPr>
        <w:t>demás</w:t>
      </w:r>
      <w:r>
        <w:rPr>
          <w:spacing w:val="80"/>
          <w:w w:val="150"/>
          <w:sz w:val="24"/>
        </w:rPr>
        <w:t> </w:t>
      </w:r>
      <w:r>
        <w:rPr>
          <w:sz w:val="24"/>
        </w:rPr>
        <w:t>que</w:t>
      </w:r>
      <w:r>
        <w:rPr>
          <w:spacing w:val="80"/>
          <w:w w:val="150"/>
          <w:sz w:val="24"/>
        </w:rPr>
        <w:t> </w:t>
      </w:r>
      <w:r>
        <w:rPr>
          <w:sz w:val="24"/>
        </w:rPr>
        <w:t>le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conceda</w:t>
      </w:r>
      <w:r>
        <w:rPr>
          <w:spacing w:val="80"/>
          <w:w w:val="150"/>
          <w:sz w:val="24"/>
        </w:rPr>
        <w:t> </w:t>
      </w:r>
      <w:r>
        <w:rPr>
          <w:sz w:val="24"/>
        </w:rPr>
        <w:t>el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presente</w:t>
      </w:r>
      <w:r>
        <w:rPr>
          <w:spacing w:val="80"/>
          <w:w w:val="150"/>
          <w:sz w:val="24"/>
        </w:rPr>
        <w:t> </w:t>
      </w:r>
      <w:r>
        <w:rPr>
          <w:sz w:val="24"/>
        </w:rPr>
        <w:t>reglamento</w:t>
      </w:r>
      <w:r>
        <w:rPr>
          <w:spacing w:val="80"/>
          <w:w w:val="150"/>
          <w:sz w:val="24"/>
        </w:rPr>
        <w:t> </w:t>
      </w:r>
      <w:r>
        <w:rPr>
          <w:sz w:val="24"/>
        </w:rPr>
        <w:t>y</w:t>
      </w:r>
      <w:r>
        <w:rPr>
          <w:spacing w:val="80"/>
          <w:w w:val="150"/>
          <w:sz w:val="24"/>
        </w:rPr>
        <w:t> </w:t>
      </w:r>
      <w:r>
        <w:rPr>
          <w:sz w:val="24"/>
        </w:rPr>
        <w:t>los ordenamientos aplicables.</w:t>
      </w:r>
    </w:p>
    <w:p>
      <w:pPr>
        <w:pStyle w:val="BodyText"/>
        <w:ind w:left="0"/>
      </w:pPr>
    </w:p>
    <w:p>
      <w:pPr>
        <w:pStyle w:val="BodyText"/>
        <w:spacing w:before="1"/>
        <w:ind w:left="621" w:right="253" w:firstLine="6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reunirá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sesión</w:t>
      </w:r>
      <w:r>
        <w:rPr>
          <w:spacing w:val="-4"/>
        </w:rPr>
        <w:t> </w:t>
      </w:r>
      <w:r>
        <w:rPr/>
        <w:t>ordinaria</w:t>
      </w:r>
      <w:r>
        <w:rPr>
          <w:spacing w:val="-5"/>
        </w:rPr>
        <w:t> </w:t>
      </w:r>
      <w:r>
        <w:rPr/>
        <w:t>cada</w:t>
      </w:r>
      <w:r>
        <w:rPr>
          <w:spacing w:val="-3"/>
        </w:rPr>
        <w:t> </w:t>
      </w:r>
      <w:r>
        <w:rPr/>
        <w:t>3-tres meses; y sesionará de manera extraordinaria cuantas veces estime necesario.</w:t>
      </w:r>
    </w:p>
    <w:p>
      <w:pPr>
        <w:pStyle w:val="BodyText"/>
        <w:spacing w:before="276"/>
        <w:ind w:left="621" w:right="256"/>
        <w:jc w:val="both"/>
      </w:pP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</w:rPr>
        <w:t>Secretario</w:t>
      </w:r>
      <w:r>
        <w:rPr>
          <w:spacing w:val="-7"/>
        </w:rPr>
        <w:t> </w:t>
      </w:r>
      <w:r>
        <w:rPr>
          <w:spacing w:val="-2"/>
        </w:rPr>
        <w:t>Técnico</w:t>
      </w:r>
      <w:r>
        <w:rPr>
          <w:spacing w:val="-8"/>
        </w:rPr>
        <w:t> </w:t>
      </w:r>
      <w:r>
        <w:rPr>
          <w:spacing w:val="-2"/>
        </w:rPr>
        <w:t>convocará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sesión</w:t>
      </w:r>
      <w:r>
        <w:rPr>
          <w:spacing w:val="-7"/>
        </w:rPr>
        <w:t> </w:t>
      </w:r>
      <w:r>
        <w:rPr>
          <w:spacing w:val="-2"/>
        </w:rPr>
        <w:t>extraordinaria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petición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Presidente </w:t>
      </w:r>
      <w:r>
        <w:rPr/>
        <w:t>del Comité Municipal o previa solicitud formulada por la mayoría de sus </w:t>
      </w:r>
      <w:r>
        <w:rPr>
          <w:spacing w:val="-2"/>
        </w:rPr>
        <w:t>integrantes.</w:t>
      </w:r>
    </w:p>
    <w:p>
      <w:pPr>
        <w:pStyle w:val="BodyText"/>
        <w:ind w:left="0"/>
      </w:pPr>
    </w:p>
    <w:p>
      <w:pPr>
        <w:pStyle w:val="BodyText"/>
        <w:ind w:left="621" w:right="263"/>
        <w:jc w:val="both"/>
      </w:pPr>
      <w:r>
        <w:rPr/>
        <w:t>El</w:t>
      </w:r>
      <w:r>
        <w:rPr>
          <w:spacing w:val="-17"/>
        </w:rPr>
        <w:t> </w:t>
      </w:r>
      <w:r>
        <w:rPr/>
        <w:t>Comité</w:t>
      </w:r>
      <w:r>
        <w:rPr>
          <w:spacing w:val="-17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sesionará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mayoría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integrantes.</w:t>
      </w:r>
      <w:r>
        <w:rPr>
          <w:spacing w:val="-16"/>
        </w:rPr>
        <w:t> </w:t>
      </w:r>
      <w:r>
        <w:rPr/>
        <w:t>Cada</w:t>
      </w:r>
      <w:r>
        <w:rPr>
          <w:spacing w:val="-17"/>
        </w:rPr>
        <w:t> </w:t>
      </w:r>
      <w:r>
        <w:rPr/>
        <w:t>uno</w:t>
      </w:r>
      <w:r>
        <w:rPr>
          <w:spacing w:val="-17"/>
        </w:rPr>
        <w:t> </w:t>
      </w:r>
      <w:r>
        <w:rPr/>
        <w:t>tiene derecho y voto. En caso de empate el Presidente tiene voto de calidad.</w:t>
      </w:r>
    </w:p>
    <w:p>
      <w:pPr>
        <w:pStyle w:val="BodyText"/>
        <w:ind w:left="0"/>
      </w:pPr>
    </w:p>
    <w:p>
      <w:pPr>
        <w:pStyle w:val="BodyText"/>
        <w:ind w:left="621" w:right="260"/>
        <w:jc w:val="both"/>
      </w:pPr>
      <w:r>
        <w:rPr/>
        <w:t>El</w:t>
      </w:r>
      <w:r>
        <w:rPr>
          <w:spacing w:val="-17"/>
        </w:rPr>
        <w:t> </w:t>
      </w:r>
      <w:r>
        <w:rPr/>
        <w:t>Comité</w:t>
      </w:r>
      <w:r>
        <w:rPr>
          <w:spacing w:val="-17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podrá</w:t>
      </w:r>
      <w:r>
        <w:rPr>
          <w:spacing w:val="-17"/>
        </w:rPr>
        <w:t> </w:t>
      </w:r>
      <w:r>
        <w:rPr/>
        <w:t>invitar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especialistas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materia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organizaciones de la sociedad civil y la academia, quienes solo tendrán derecho a voz.</w:t>
      </w:r>
    </w:p>
    <w:p>
      <w:pPr>
        <w:pStyle w:val="BodyText"/>
        <w:ind w:left="0"/>
      </w:pPr>
    </w:p>
    <w:p>
      <w:pPr>
        <w:pStyle w:val="Heading1"/>
        <w:ind w:left="363"/>
      </w:pPr>
      <w:r>
        <w:rPr/>
        <w:t>CAPÍTULO</w:t>
      </w:r>
      <w:r>
        <w:rPr>
          <w:spacing w:val="-5"/>
        </w:rPr>
        <w:t> III</w:t>
      </w:r>
    </w:p>
    <w:p>
      <w:pPr>
        <w:spacing w:before="0"/>
        <w:ind w:left="362" w:right="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PARTICIPACIÓN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CIUDADANA</w:t>
      </w:r>
    </w:p>
    <w:p>
      <w:pPr>
        <w:spacing w:after="0"/>
        <w:jc w:val="center"/>
        <w:rPr>
          <w:rFonts w:ascii="Arial" w:hAnsi="Arial"/>
          <w:b/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  <w:rPr>
          <w:rFonts w:ascii="Arial"/>
          <w:b/>
        </w:rPr>
      </w:pPr>
    </w:p>
    <w:p>
      <w:pPr>
        <w:pStyle w:val="BodyText"/>
        <w:ind w:left="621" w:right="257"/>
        <w:jc w:val="both"/>
      </w:pPr>
      <w:r>
        <w:rPr>
          <w:rFonts w:ascii="Arial" w:hAnsi="Arial"/>
          <w:b/>
        </w:rPr>
        <w:t>ARTÍCULO 13.- </w:t>
      </w:r>
      <w:r>
        <w:rPr/>
        <w:t>El Consejo Municipal es el organismo de participación ciudadana que coadyuvará con el Comité Municipal proponiendo, opinando y evaluando los planes, programas, políticas públicas y acciones de la Administración Pública Municipal en las materias de combate a la corrupción, rendición de cuentas, transparencia y acceso a la información Pública. El Consejo Municipal se integrará de la siguiente manera: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1342" w:val="left" w:leader="none"/>
        </w:tabs>
        <w:spacing w:line="240" w:lineRule="auto" w:before="0" w:after="0"/>
        <w:ind w:left="1342" w:right="264" w:hanging="720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4"/>
          <w:sz w:val="24"/>
        </w:rPr>
        <w:t> </w:t>
      </w:r>
      <w:r>
        <w:rPr>
          <w:sz w:val="24"/>
        </w:rPr>
        <w:t>ciudadano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Consejo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Transparencia</w:t>
      </w:r>
      <w:r>
        <w:rPr>
          <w:spacing w:val="-5"/>
          <w:sz w:val="24"/>
        </w:rPr>
        <w:t> </w:t>
      </w:r>
      <w:r>
        <w:rPr>
          <w:sz w:val="24"/>
        </w:rPr>
        <w:t>quien</w:t>
      </w:r>
      <w:r>
        <w:rPr>
          <w:spacing w:val="-6"/>
          <w:sz w:val="24"/>
        </w:rPr>
        <w:t> </w:t>
      </w:r>
      <w:r>
        <w:rPr>
          <w:sz w:val="24"/>
        </w:rPr>
        <w:t>fungirá como Presidente y</w:t>
      </w:r>
    </w:p>
    <w:p>
      <w:pPr>
        <w:pStyle w:val="ListParagraph"/>
        <w:numPr>
          <w:ilvl w:val="0"/>
          <w:numId w:val="8"/>
        </w:numPr>
        <w:tabs>
          <w:tab w:pos="1342" w:val="left" w:leader="none"/>
        </w:tabs>
        <w:spacing w:line="240" w:lineRule="auto" w:before="0" w:after="0"/>
        <w:ind w:left="1342" w:right="257" w:hanging="720"/>
        <w:jc w:val="left"/>
        <w:rPr>
          <w:sz w:val="24"/>
        </w:rPr>
      </w:pPr>
      <w:r>
        <w:rPr>
          <w:sz w:val="24"/>
        </w:rPr>
        <w:t>Dos representantes</w:t>
      </w:r>
      <w:r>
        <w:rPr>
          <w:spacing w:val="-3"/>
          <w:sz w:val="24"/>
        </w:rPr>
        <w:t> </w:t>
      </w:r>
      <w:r>
        <w:rPr>
          <w:sz w:val="24"/>
        </w:rPr>
        <w:t>ciudadanos del</w:t>
      </w:r>
      <w:r>
        <w:rPr>
          <w:spacing w:val="-1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Participación Ciudadana quienes fungirán como consejeros municipales,</w:t>
      </w:r>
    </w:p>
    <w:p>
      <w:pPr>
        <w:pStyle w:val="BodyText"/>
        <w:spacing w:before="1"/>
        <w:ind w:left="0"/>
      </w:pPr>
    </w:p>
    <w:p>
      <w:pPr>
        <w:pStyle w:val="BodyText"/>
        <w:ind w:left="621" w:right="2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ordenamiento,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4"/>
        </w:rPr>
        <w:t> </w:t>
      </w:r>
      <w:r>
        <w:rPr/>
        <w:t>Municipal, tiene las siguientes atribuciones: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Participar en</w:t>
      </w:r>
      <w:r>
        <w:rPr>
          <w:spacing w:val="33"/>
          <w:sz w:val="24"/>
        </w:rPr>
        <w:t> </w:t>
      </w:r>
      <w:r>
        <w:rPr>
          <w:sz w:val="24"/>
        </w:rPr>
        <w:t>la elaboración</w:t>
      </w:r>
      <w:r>
        <w:rPr>
          <w:spacing w:val="33"/>
          <w:sz w:val="24"/>
        </w:rPr>
        <w:t> </w:t>
      </w:r>
      <w:r>
        <w:rPr>
          <w:sz w:val="24"/>
        </w:rPr>
        <w:t>del</w:t>
      </w:r>
      <w:r>
        <w:rPr>
          <w:spacing w:val="32"/>
          <w:sz w:val="24"/>
        </w:rPr>
        <w:t> </w:t>
      </w:r>
      <w:r>
        <w:rPr>
          <w:sz w:val="24"/>
        </w:rPr>
        <w:t>programa anual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trabajo</w:t>
      </w:r>
      <w:r>
        <w:rPr>
          <w:spacing w:val="33"/>
          <w:sz w:val="24"/>
        </w:rPr>
        <w:t> </w:t>
      </w:r>
      <w:r>
        <w:rPr>
          <w:sz w:val="24"/>
        </w:rPr>
        <w:t>del</w:t>
      </w:r>
      <w:r>
        <w:rPr>
          <w:spacing w:val="32"/>
          <w:sz w:val="24"/>
        </w:rPr>
        <w:t> </w:t>
      </w:r>
      <w:r>
        <w:rPr>
          <w:sz w:val="24"/>
        </w:rPr>
        <w:t>Comité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9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Acceder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genere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Municipal;</w:t>
      </w:r>
    </w:p>
    <w:p>
      <w:pPr>
        <w:pStyle w:val="ListParagraph"/>
        <w:numPr>
          <w:ilvl w:val="0"/>
          <w:numId w:val="9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-17"/>
          <w:sz w:val="24"/>
        </w:rPr>
        <w:t> </w:t>
      </w:r>
      <w:r>
        <w:rPr>
          <w:sz w:val="24"/>
        </w:rPr>
        <w:t>al</w:t>
      </w:r>
      <w:r>
        <w:rPr>
          <w:spacing w:val="-17"/>
          <w:sz w:val="24"/>
        </w:rPr>
        <w:t> </w:t>
      </w:r>
      <w:r>
        <w:rPr>
          <w:sz w:val="24"/>
        </w:rPr>
        <w:t>Comité</w:t>
      </w:r>
      <w:r>
        <w:rPr>
          <w:spacing w:val="-16"/>
          <w:sz w:val="24"/>
        </w:rPr>
        <w:t> </w:t>
      </w:r>
      <w:r>
        <w:rPr>
          <w:sz w:val="24"/>
        </w:rPr>
        <w:t>Municipal,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través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su</w:t>
      </w:r>
      <w:r>
        <w:rPr>
          <w:spacing w:val="-17"/>
          <w:sz w:val="24"/>
        </w:rPr>
        <w:t> </w:t>
      </w:r>
      <w:r>
        <w:rPr>
          <w:sz w:val="24"/>
        </w:rPr>
        <w:t>Presidente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sesiones del Sistema Municipal: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9"/>
        </w:numPr>
        <w:tabs>
          <w:tab w:pos="1964" w:val="left" w:leader="none"/>
        </w:tabs>
        <w:spacing w:line="240" w:lineRule="auto" w:before="0" w:after="0"/>
        <w:ind w:left="1678" w:right="263" w:firstLine="0"/>
        <w:jc w:val="both"/>
        <w:rPr>
          <w:sz w:val="24"/>
        </w:rPr>
      </w:pPr>
      <w:r>
        <w:rPr>
          <w:sz w:val="24"/>
        </w:rPr>
        <w:t>Propuestas</w:t>
      </w:r>
      <w:r>
        <w:rPr>
          <w:spacing w:val="-3"/>
          <w:sz w:val="24"/>
        </w:rPr>
        <w:t> </w:t>
      </w:r>
      <w:r>
        <w:rPr>
          <w:sz w:val="24"/>
        </w:rPr>
        <w:t>de coordinación</w:t>
      </w:r>
      <w:r>
        <w:rPr>
          <w:spacing w:val="-2"/>
          <w:sz w:val="24"/>
        </w:rPr>
        <w:t> </w:t>
      </w:r>
      <w:r>
        <w:rPr>
          <w:sz w:val="24"/>
        </w:rPr>
        <w:t>interinstitucional</w:t>
      </w:r>
      <w:r>
        <w:rPr>
          <w:spacing w:val="-2"/>
          <w:sz w:val="24"/>
        </w:rPr>
        <w:t> </w:t>
      </w:r>
      <w:r>
        <w:rPr>
          <w:sz w:val="24"/>
        </w:rPr>
        <w:t>e intergubernamental en fiscalización y control de recursos públicos, de prevención, control y disuasión de faltas administrativas y corrupción;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9"/>
        </w:numPr>
        <w:tabs>
          <w:tab w:pos="2096" w:val="left" w:leader="none"/>
        </w:tabs>
        <w:spacing w:line="240" w:lineRule="auto" w:before="1" w:after="0"/>
        <w:ind w:left="1678" w:right="262" w:firstLine="0"/>
        <w:jc w:val="both"/>
        <w:rPr>
          <w:sz w:val="24"/>
        </w:rPr>
      </w:pPr>
      <w:r>
        <w:rPr>
          <w:sz w:val="24"/>
        </w:rPr>
        <w:t>Propuestas de mejora a los instrumentos, lineamientos y mecanismos del Sistema Municipal;</w:t>
      </w:r>
    </w:p>
    <w:p>
      <w:pPr>
        <w:pStyle w:val="ListParagraph"/>
        <w:numPr>
          <w:ilvl w:val="1"/>
          <w:numId w:val="9"/>
        </w:numPr>
        <w:tabs>
          <w:tab w:pos="2084" w:val="left" w:leader="none"/>
        </w:tabs>
        <w:spacing w:line="240" w:lineRule="auto" w:before="276" w:after="0"/>
        <w:ind w:left="1678" w:right="260" w:firstLine="0"/>
        <w:jc w:val="both"/>
        <w:rPr>
          <w:sz w:val="24"/>
        </w:rPr>
      </w:pPr>
      <w:r>
        <w:rPr>
          <w:sz w:val="24"/>
        </w:rPr>
        <w:t>Propuestas</w:t>
      </w:r>
      <w:r>
        <w:rPr>
          <w:sz w:val="24"/>
        </w:rPr>
        <w:t> de</w:t>
      </w:r>
      <w:r>
        <w:rPr>
          <w:sz w:val="24"/>
        </w:rPr>
        <w:t> mejora</w:t>
      </w:r>
      <w:r>
        <w:rPr>
          <w:sz w:val="24"/>
        </w:rPr>
        <w:t> a</w:t>
      </w:r>
      <w:r>
        <w:rPr>
          <w:sz w:val="24"/>
        </w:rPr>
        <w:t> los</w:t>
      </w:r>
      <w:r>
        <w:rPr>
          <w:sz w:val="24"/>
        </w:rPr>
        <w:t> instrumentos, lineamientos y mecanismos para el suministro, intercambio, sistematización y actualización de la información que generen los Entes Públicos en materia de anticorrupción, acceso a la información, transparencia y protección de datos personales; y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9"/>
        </w:numPr>
        <w:tabs>
          <w:tab w:pos="1948" w:val="left" w:leader="none"/>
        </w:tabs>
        <w:spacing w:line="240" w:lineRule="auto" w:before="0" w:after="0"/>
        <w:ind w:left="1948" w:right="0" w:hanging="270"/>
        <w:jc w:val="both"/>
        <w:rPr>
          <w:sz w:val="24"/>
        </w:rPr>
      </w:pPr>
      <w:r>
        <w:rPr>
          <w:sz w:val="24"/>
        </w:rPr>
        <w:t>Propuestas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mejora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sistema</w:t>
      </w:r>
      <w:r>
        <w:rPr>
          <w:spacing w:val="-12"/>
          <w:sz w:val="24"/>
        </w:rPr>
        <w:t> </w:t>
      </w:r>
      <w:r>
        <w:rPr>
          <w:sz w:val="24"/>
        </w:rPr>
        <w:t>electrónico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quejas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denuncias;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1" w:hanging="72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Comité</w:t>
      </w:r>
      <w:r>
        <w:rPr>
          <w:spacing w:val="-11"/>
          <w:sz w:val="24"/>
        </w:rPr>
        <w:t> </w:t>
      </w:r>
      <w:r>
        <w:rPr>
          <w:sz w:val="24"/>
        </w:rPr>
        <w:t>Municipal</w:t>
      </w:r>
      <w:r>
        <w:rPr>
          <w:spacing w:val="-15"/>
          <w:sz w:val="24"/>
        </w:rPr>
        <w:t> </w:t>
      </w:r>
      <w:r>
        <w:rPr>
          <w:sz w:val="24"/>
        </w:rPr>
        <w:t>mecanismos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sociedad</w:t>
      </w:r>
      <w:r>
        <w:rPr>
          <w:spacing w:val="-14"/>
          <w:sz w:val="24"/>
        </w:rPr>
        <w:t> </w:t>
      </w:r>
      <w:r>
        <w:rPr>
          <w:sz w:val="24"/>
        </w:rPr>
        <w:t>participe en la prevención y denuncia de faltas administrativas y hechos de </w:t>
      </w:r>
      <w:r>
        <w:rPr>
          <w:spacing w:val="-2"/>
          <w:sz w:val="24"/>
        </w:rPr>
        <w:t>corrupción;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7" w:hanging="720"/>
        <w:jc w:val="both"/>
        <w:rPr>
          <w:sz w:val="24"/>
        </w:rPr>
      </w:pPr>
      <w:r>
        <w:rPr>
          <w:sz w:val="24"/>
        </w:rPr>
        <w:t>Proponer al Comité Municipal, indicadores y metodologías para la medición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seguimiento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corrupción,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evaluación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cumplimiento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BodyText"/>
        <w:ind w:right="260"/>
        <w:jc w:val="both"/>
      </w:pPr>
      <w:r>
        <w:rPr/>
        <w:t>de los objetivos y metas, las políticas integrales y los programas y acciones que implementen el Sistema Municipal;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Proponer mecanismos de articulación entre organizaciones de la sociedad civil, la academia y grupos ciudadanos;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3" w:hanging="720"/>
        <w:jc w:val="both"/>
        <w:rPr>
          <w:sz w:val="24"/>
        </w:rPr>
      </w:pPr>
      <w:r>
        <w:rPr>
          <w:sz w:val="24"/>
        </w:rPr>
        <w:t>Proponer mecanismos para facilitar el funcionamiento de la Contraloría Municipal y el Centro Integral de Transparencia y Protección de Datos Personales, así como recibir información generada por estas instancias;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0" w:hanging="720"/>
        <w:jc w:val="both"/>
        <w:rPr>
          <w:sz w:val="24"/>
        </w:rPr>
      </w:pPr>
      <w:r>
        <w:rPr>
          <w:sz w:val="24"/>
        </w:rPr>
        <w:t>Nombrar anualmente de entre sus miembros y de manera rotativa a su </w:t>
      </w:r>
      <w:r>
        <w:rPr>
          <w:spacing w:val="-2"/>
          <w:sz w:val="24"/>
        </w:rPr>
        <w:t>Presidente;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6" w:hanging="720"/>
        <w:jc w:val="both"/>
        <w:rPr>
          <w:sz w:val="24"/>
        </w:rPr>
      </w:pPr>
      <w:r>
        <w:rPr>
          <w:sz w:val="24"/>
        </w:rPr>
        <w:t>Proponer y evaluar la generación y difusión de información pública proactiva y focalizada;</w:t>
      </w:r>
    </w:p>
    <w:p>
      <w:pPr>
        <w:pStyle w:val="ListParagraph"/>
        <w:numPr>
          <w:ilvl w:val="0"/>
          <w:numId w:val="9"/>
        </w:numPr>
        <w:tabs>
          <w:tab w:pos="1342" w:val="left" w:leader="none"/>
        </w:tabs>
        <w:spacing w:line="240" w:lineRule="auto" w:before="1" w:after="0"/>
        <w:ind w:left="1342" w:right="265" w:hanging="720"/>
        <w:jc w:val="both"/>
        <w:rPr>
          <w:sz w:val="24"/>
        </w:rPr>
      </w:pPr>
      <w:r>
        <w:rPr>
          <w:sz w:val="24"/>
        </w:rPr>
        <w:t>Convocar a titulares de los Entes Públicos para que expongan sobre la información requerida en materia de anticorrupción;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</w:tabs>
        <w:spacing w:line="240" w:lineRule="auto" w:before="0" w:after="0"/>
        <w:ind w:left="1340" w:right="0" w:hanging="719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operación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interna;</w:t>
      </w:r>
    </w:p>
    <w:p>
      <w:pPr>
        <w:pStyle w:val="ListParagraph"/>
        <w:numPr>
          <w:ilvl w:val="0"/>
          <w:numId w:val="9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5" w:hanging="720"/>
        <w:jc w:val="both"/>
        <w:rPr>
          <w:sz w:val="24"/>
        </w:rPr>
      </w:pPr>
      <w:r>
        <w:rPr>
          <w:sz w:val="24"/>
        </w:rPr>
        <w:t>Presentar al Comité Municipal y al Ayuntamiento su plan de trabajo, informes anuales y las actividades que en materia de anticorrupción organicen; y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0" w:after="0"/>
        <w:ind w:left="1339" w:right="0" w:hanging="718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establezca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normativa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aplicable.</w:t>
      </w:r>
    </w:p>
    <w:p>
      <w:pPr>
        <w:pStyle w:val="BodyText"/>
        <w:ind w:left="0"/>
      </w:pPr>
    </w:p>
    <w:p>
      <w:pPr>
        <w:pStyle w:val="BodyText"/>
        <w:ind w:left="6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efectos del</w:t>
      </w:r>
      <w:r>
        <w:rPr>
          <w:spacing w:val="34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ordenamiento,</w:t>
      </w:r>
      <w:r>
        <w:rPr>
          <w:spacing w:val="35"/>
        </w:rPr>
        <w:t> </w:t>
      </w:r>
      <w:r>
        <w:rPr/>
        <w:t>son</w:t>
      </w:r>
      <w:r>
        <w:rPr>
          <w:spacing w:val="35"/>
        </w:rPr>
        <w:t> </w:t>
      </w:r>
      <w:r>
        <w:rPr/>
        <w:t>atribuciones y obligaciones del Presidente del Consejo Municipal: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0"/>
        </w:numPr>
        <w:tabs>
          <w:tab w:pos="1339" w:val="left" w:leader="none"/>
        </w:tabs>
        <w:spacing w:line="240" w:lineRule="auto" w:before="1" w:after="0"/>
        <w:ind w:left="1339" w:right="0" w:hanging="718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consejo;</w:t>
      </w:r>
    </w:p>
    <w:p>
      <w:pPr>
        <w:pStyle w:val="ListParagraph"/>
        <w:numPr>
          <w:ilvl w:val="0"/>
          <w:numId w:val="10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5" w:hanging="720"/>
        <w:jc w:val="both"/>
        <w:rPr>
          <w:sz w:val="24"/>
        </w:rPr>
      </w:pPr>
      <w:r>
        <w:rPr>
          <w:sz w:val="24"/>
        </w:rPr>
        <w:t>Presidir las sesiones del consejo, del Comité Municipal y del Sistema Municipal, así</w:t>
      </w:r>
      <w:r>
        <w:rPr>
          <w:spacing w:val="-1"/>
          <w:sz w:val="24"/>
        </w:rPr>
        <w:t> </w:t>
      </w:r>
      <w:r>
        <w:rPr>
          <w:sz w:val="24"/>
        </w:rPr>
        <w:t>como todas aquellas reuniones que se celebren por algún asunto relacionado con sus atribuciones;</w:t>
      </w:r>
    </w:p>
    <w:p>
      <w:pPr>
        <w:pStyle w:val="ListParagraph"/>
        <w:numPr>
          <w:ilvl w:val="0"/>
          <w:numId w:val="10"/>
        </w:numPr>
        <w:tabs>
          <w:tab w:pos="1338" w:val="left" w:leader="none"/>
        </w:tabs>
        <w:spacing w:line="240" w:lineRule="auto" w:before="0" w:after="0"/>
        <w:ind w:left="1338" w:right="0" w:hanging="717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trabajo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informe</w:t>
      </w:r>
      <w:r>
        <w:rPr>
          <w:spacing w:val="-10"/>
          <w:sz w:val="24"/>
        </w:rPr>
        <w:t> </w:t>
      </w:r>
      <w:r>
        <w:rPr>
          <w:sz w:val="24"/>
        </w:rPr>
        <w:t>anual</w:t>
      </w:r>
      <w:r>
        <w:rPr>
          <w:spacing w:val="-10"/>
          <w:sz w:val="24"/>
        </w:rPr>
        <w:t> </w:t>
      </w:r>
      <w:r>
        <w:rPr>
          <w:sz w:val="24"/>
        </w:rPr>
        <w:t>ante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Pleno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10"/>
        </w:numPr>
        <w:tabs>
          <w:tab w:pos="1342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iniciativas</w:t>
      </w:r>
      <w:r>
        <w:rPr>
          <w:spacing w:val="40"/>
          <w:sz w:val="24"/>
        </w:rPr>
        <w:t> </w:t>
      </w:r>
      <w:r>
        <w:rPr>
          <w:sz w:val="24"/>
        </w:rPr>
        <w:t>encaminadas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cumplimiento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sus objetivos, para su discusión y mejora;</w:t>
      </w:r>
    </w:p>
    <w:p>
      <w:pPr>
        <w:pStyle w:val="ListParagraph"/>
        <w:numPr>
          <w:ilvl w:val="0"/>
          <w:numId w:val="10"/>
        </w:numPr>
        <w:tabs>
          <w:tab w:pos="1342" w:val="left" w:leader="none"/>
        </w:tabs>
        <w:spacing w:line="240" w:lineRule="auto" w:before="0" w:after="0"/>
        <w:ind w:left="1342" w:right="260" w:hanging="720"/>
        <w:jc w:val="left"/>
        <w:rPr>
          <w:sz w:val="24"/>
        </w:rPr>
      </w:pPr>
      <w:r>
        <w:rPr>
          <w:sz w:val="24"/>
        </w:rPr>
        <w:t>Ser el representante del consejo ante las autoridades del Ayuntamiento, así como ante la sociedad;</w:t>
      </w: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Tener</w:t>
      </w:r>
      <w:r>
        <w:rPr>
          <w:spacing w:val="-18"/>
          <w:sz w:val="24"/>
        </w:rPr>
        <w:t> </w:t>
      </w:r>
      <w:r>
        <w:rPr>
          <w:sz w:val="24"/>
        </w:rPr>
        <w:t>voto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calidad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caso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empate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alguna</w:t>
      </w:r>
      <w:r>
        <w:rPr>
          <w:spacing w:val="-13"/>
          <w:sz w:val="24"/>
        </w:rPr>
        <w:t> </w:t>
      </w:r>
      <w:r>
        <w:rPr>
          <w:sz w:val="24"/>
        </w:rPr>
        <w:t>votación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Consejo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z w:val="24"/>
        </w:rPr>
        <w:t>ante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Estatal;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10"/>
        </w:numPr>
        <w:tabs>
          <w:tab w:pos="1342" w:val="left" w:leader="none"/>
        </w:tabs>
        <w:spacing w:line="240" w:lineRule="auto" w:before="0" w:after="0"/>
        <w:ind w:left="1342" w:right="258" w:hanging="720"/>
        <w:jc w:val="left"/>
        <w:rPr>
          <w:sz w:val="24"/>
        </w:rPr>
      </w:pPr>
      <w:r>
        <w:rPr>
          <w:sz w:val="24"/>
        </w:rPr>
        <w:t>Las demás que se le confieran en las leyes y reglamentos aplicables en la materia y en el presente reglamento.</w:t>
      </w:r>
    </w:p>
    <w:p>
      <w:pPr>
        <w:pStyle w:val="BodyText"/>
        <w:ind w:left="0"/>
      </w:pPr>
    </w:p>
    <w:p>
      <w:pPr>
        <w:pStyle w:val="BodyText"/>
        <w:ind w:left="6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efectos del</w:t>
      </w:r>
      <w:r>
        <w:rPr>
          <w:spacing w:val="34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ordenamiento,</w:t>
      </w:r>
      <w:r>
        <w:rPr>
          <w:spacing w:val="35"/>
        </w:rPr>
        <w:t> </w:t>
      </w:r>
      <w:r>
        <w:rPr/>
        <w:t>son</w:t>
      </w:r>
      <w:r>
        <w:rPr>
          <w:spacing w:val="35"/>
        </w:rPr>
        <w:t> </w:t>
      </w:r>
      <w:r>
        <w:rPr/>
        <w:t>atribuciones y obligaciones de los consejeros municipales: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342" w:val="left" w:leader="none"/>
        </w:tabs>
        <w:spacing w:line="240" w:lineRule="auto" w:before="1" w:after="0"/>
        <w:ind w:left="1342" w:right="265" w:hanging="720"/>
        <w:jc w:val="left"/>
        <w:rPr>
          <w:sz w:val="24"/>
        </w:rPr>
      </w:pPr>
      <w:r>
        <w:rPr>
          <w:sz w:val="24"/>
        </w:rPr>
        <w:t>Asistir</w:t>
      </w:r>
      <w:r>
        <w:rPr>
          <w:spacing w:val="29"/>
          <w:sz w:val="24"/>
        </w:rPr>
        <w:t> </w:t>
      </w:r>
      <w:r>
        <w:rPr>
          <w:sz w:val="24"/>
        </w:rPr>
        <w:t>puntualmente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las</w:t>
      </w:r>
      <w:r>
        <w:rPr>
          <w:spacing w:val="30"/>
          <w:sz w:val="24"/>
        </w:rPr>
        <w:t> </w:t>
      </w:r>
      <w:r>
        <w:rPr>
          <w:sz w:val="24"/>
        </w:rPr>
        <w:t>sesiones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consejo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reuniones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que sean convocados;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ListParagraph"/>
        <w:numPr>
          <w:ilvl w:val="0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Hacer</w:t>
      </w:r>
      <w:r>
        <w:rPr>
          <w:spacing w:val="-12"/>
          <w:sz w:val="24"/>
        </w:rPr>
        <w:t> </w:t>
      </w:r>
      <w:r>
        <w:rPr>
          <w:sz w:val="24"/>
        </w:rPr>
        <w:t>uso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voz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intervenir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discusiones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Pleno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4"/>
          <w:sz w:val="24"/>
        </w:rPr>
        <w:t> </w:t>
      </w:r>
      <w:r>
        <w:rPr>
          <w:sz w:val="24"/>
        </w:rPr>
        <w:t>su voto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sesiones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consejo;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</w:tabs>
        <w:spacing w:line="240" w:lineRule="auto" w:before="0" w:after="0"/>
        <w:ind w:left="1342" w:right="262" w:hanging="720"/>
        <w:jc w:val="left"/>
        <w:rPr>
          <w:sz w:val="24"/>
        </w:rPr>
      </w:pPr>
      <w:r>
        <w:rPr>
          <w:sz w:val="24"/>
        </w:rPr>
        <w:t>Hacer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propuestas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planes,</w:t>
      </w:r>
      <w:r>
        <w:rPr>
          <w:spacing w:val="80"/>
          <w:sz w:val="24"/>
        </w:rPr>
        <w:t> </w:t>
      </w:r>
      <w:r>
        <w:rPr>
          <w:sz w:val="24"/>
        </w:rPr>
        <w:t>programas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acciones,</w:t>
      </w:r>
      <w:r>
        <w:rPr>
          <w:spacing w:val="80"/>
          <w:sz w:val="24"/>
        </w:rPr>
        <w:t> </w:t>
      </w:r>
      <w:r>
        <w:rPr>
          <w:sz w:val="24"/>
        </w:rPr>
        <w:t>relativos</w:t>
      </w:r>
      <w:r>
        <w:rPr>
          <w:spacing w:val="80"/>
          <w:w w:val="150"/>
          <w:sz w:val="24"/>
        </w:rPr>
        <w:t> </w:t>
      </w:r>
      <w:r>
        <w:rPr>
          <w:sz w:val="24"/>
        </w:rPr>
        <w:t>al cumplimiento de objetivos que persigue el consejo;</w:t>
      </w:r>
    </w:p>
    <w:p>
      <w:pPr>
        <w:pStyle w:val="ListParagraph"/>
        <w:numPr>
          <w:ilvl w:val="0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foros,</w:t>
      </w:r>
      <w:r>
        <w:rPr>
          <w:spacing w:val="-4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solicite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Presidente;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  <w:tab w:pos="1409" w:val="left" w:leader="none"/>
        </w:tabs>
        <w:spacing w:line="240" w:lineRule="auto" w:before="0" w:after="0"/>
        <w:ind w:left="1342" w:right="262" w:hanging="720"/>
        <w:jc w:val="left"/>
        <w:rPr>
          <w:sz w:val="24"/>
        </w:rPr>
      </w:pPr>
      <w:r>
        <w:rPr>
          <w:sz w:val="24"/>
        </w:rPr>
        <w:tab/>
        <w:t>Colaborar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realización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estudios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proyectos,</w:t>
      </w:r>
      <w:r>
        <w:rPr>
          <w:spacing w:val="-7"/>
          <w:sz w:val="24"/>
        </w:rPr>
        <w:t> </w:t>
      </w:r>
      <w:r>
        <w:rPr>
          <w:sz w:val="24"/>
        </w:rPr>
        <w:t>cuya</w:t>
      </w:r>
      <w:r>
        <w:rPr>
          <w:spacing w:val="-7"/>
          <w:sz w:val="24"/>
        </w:rPr>
        <w:t> </w:t>
      </w:r>
      <w:r>
        <w:rPr>
          <w:sz w:val="24"/>
        </w:rPr>
        <w:t>elaboración</w:t>
      </w:r>
      <w:r>
        <w:rPr>
          <w:spacing w:val="-6"/>
          <w:sz w:val="24"/>
        </w:rPr>
        <w:t> </w:t>
      </w:r>
      <w:r>
        <w:rPr>
          <w:sz w:val="24"/>
        </w:rPr>
        <w:t>se acuerde por el consejo;</w:t>
      </w:r>
    </w:p>
    <w:p>
      <w:pPr>
        <w:pStyle w:val="ListParagraph"/>
        <w:numPr>
          <w:ilvl w:val="0"/>
          <w:numId w:val="11"/>
        </w:numPr>
        <w:tabs>
          <w:tab w:pos="1341" w:val="left" w:leader="none"/>
        </w:tabs>
        <w:spacing w:line="240" w:lineRule="auto" w:before="0" w:after="0"/>
        <w:ind w:left="1341" w:right="0" w:hanging="720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comisiones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trabajo;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</w:tabs>
        <w:spacing w:line="240" w:lineRule="auto" w:before="0" w:after="0"/>
        <w:ind w:left="1342" w:right="259" w:hanging="720"/>
        <w:jc w:val="left"/>
        <w:rPr>
          <w:sz w:val="24"/>
        </w:rPr>
      </w:pPr>
      <w:r>
        <w:rPr>
          <w:sz w:val="24"/>
        </w:rPr>
        <w:t>Difundir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labor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conveniencia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sociedad</w:t>
      </w:r>
      <w:r>
        <w:rPr>
          <w:spacing w:val="40"/>
          <w:sz w:val="24"/>
        </w:rPr>
        <w:t> </w:t>
      </w:r>
      <w:r>
        <w:rPr>
          <w:sz w:val="24"/>
        </w:rPr>
        <w:t>y gobierno sean corresponsables;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</w:tabs>
        <w:spacing w:line="240" w:lineRule="auto" w:before="1" w:after="0"/>
        <w:ind w:left="1342" w:right="263" w:hanging="720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80"/>
          <w:sz w:val="24"/>
        </w:rPr>
        <w:t> </w:t>
      </w:r>
      <w:r>
        <w:rPr>
          <w:sz w:val="24"/>
        </w:rPr>
        <w:t>con</w:t>
      </w:r>
      <w:r>
        <w:rPr>
          <w:spacing w:val="80"/>
          <w:sz w:val="24"/>
        </w:rPr>
        <w:t> </w:t>
      </w:r>
      <w:r>
        <w:rPr>
          <w:sz w:val="24"/>
        </w:rPr>
        <w:t>los</w:t>
      </w:r>
      <w:r>
        <w:rPr>
          <w:spacing w:val="80"/>
          <w:sz w:val="24"/>
        </w:rPr>
        <w:t> </w:t>
      </w:r>
      <w:r>
        <w:rPr>
          <w:sz w:val="24"/>
        </w:rPr>
        <w:t>objetivos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r>
        <w:rPr>
          <w:sz w:val="24"/>
        </w:rPr>
        <w:t>presente</w:t>
      </w:r>
      <w:r>
        <w:rPr>
          <w:spacing w:val="80"/>
          <w:sz w:val="24"/>
        </w:rPr>
        <w:t> </w:t>
      </w:r>
      <w:r>
        <w:rPr>
          <w:sz w:val="24"/>
        </w:rPr>
        <w:t>reglamento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disposiciones reglamentarias aplicables; y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  <w:tab w:pos="1948" w:val="left" w:leader="none"/>
          <w:tab w:pos="2888" w:val="left" w:leader="none"/>
          <w:tab w:pos="3506" w:val="left" w:leader="none"/>
          <w:tab w:pos="4432" w:val="left" w:leader="none"/>
          <w:tab w:pos="5103" w:val="left" w:leader="none"/>
          <w:tab w:pos="6791" w:val="left" w:leader="none"/>
          <w:tab w:pos="7129" w:val="left" w:leader="none"/>
          <w:tab w:pos="7655" w:val="left" w:leader="none"/>
        </w:tabs>
        <w:spacing w:line="240" w:lineRule="auto" w:before="0" w:after="0"/>
        <w:ind w:left="1342" w:right="263" w:hanging="720"/>
        <w:jc w:val="left"/>
        <w:rPr>
          <w:sz w:val="24"/>
        </w:rPr>
      </w:pPr>
      <w:r>
        <w:rPr>
          <w:spacing w:val="-4"/>
          <w:sz w:val="24"/>
        </w:rPr>
        <w:t>Las</w:t>
      </w:r>
      <w:r>
        <w:rPr>
          <w:sz w:val="24"/>
        </w:rPr>
        <w:tab/>
      </w:r>
      <w:r>
        <w:rPr>
          <w:spacing w:val="-2"/>
          <w:sz w:val="24"/>
        </w:rPr>
        <w:t>demás</w:t>
      </w:r>
      <w:r>
        <w:rPr>
          <w:sz w:val="24"/>
        </w:rPr>
        <w:tab/>
      </w:r>
      <w:r>
        <w:rPr>
          <w:spacing w:val="-4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señale</w:t>
      </w:r>
      <w:r>
        <w:rPr>
          <w:sz w:val="24"/>
        </w:rPr>
        <w:tab/>
      </w:r>
      <w:r>
        <w:rPr>
          <w:spacing w:val="-4"/>
          <w:sz w:val="24"/>
        </w:rPr>
        <w:t>este</w:t>
      </w:r>
      <w:r>
        <w:rPr>
          <w:sz w:val="24"/>
        </w:rPr>
        <w:tab/>
      </w:r>
      <w:r>
        <w:rPr>
          <w:spacing w:val="-2"/>
          <w:sz w:val="24"/>
        </w:rPr>
        <w:t>ordenamiento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4"/>
          <w:sz w:val="24"/>
        </w:rPr>
        <w:t>las</w:t>
      </w:r>
      <w:r>
        <w:rPr>
          <w:sz w:val="24"/>
        </w:rPr>
        <w:tab/>
      </w:r>
      <w:r>
        <w:rPr>
          <w:spacing w:val="-2"/>
          <w:sz w:val="24"/>
        </w:rPr>
        <w:t>disposiciones </w:t>
      </w:r>
      <w:r>
        <w:rPr>
          <w:sz w:val="24"/>
        </w:rPr>
        <w:t>reglamentarias aplicables.</w:t>
      </w:r>
    </w:p>
    <w:p>
      <w:pPr>
        <w:pStyle w:val="BodyText"/>
        <w:ind w:left="0"/>
      </w:pPr>
    </w:p>
    <w:p>
      <w:pPr>
        <w:pStyle w:val="BodyText"/>
        <w:ind w:left="621" w:right="25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Consejo</w:t>
      </w:r>
      <w:r>
        <w:rPr>
          <w:spacing w:val="-12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contará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Secretario</w:t>
      </w:r>
      <w:r>
        <w:rPr>
          <w:spacing w:val="-14"/>
        </w:rPr>
        <w:t> </w:t>
      </w:r>
      <w:r>
        <w:rPr/>
        <w:t>Técnico,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cual será el Director de Participación Ciudadana.</w:t>
      </w:r>
    </w:p>
    <w:p>
      <w:pPr>
        <w:pStyle w:val="BodyText"/>
        <w:ind w:left="0"/>
      </w:pPr>
    </w:p>
    <w:p>
      <w:pPr>
        <w:pStyle w:val="BodyText"/>
        <w:ind w:left="621" w:right="25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6"/>
        </w:rPr>
        <w:t> </w:t>
      </w:r>
      <w:r>
        <w:rPr/>
        <w:t>Ei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sesionará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5"/>
        </w:rPr>
        <w:t> </w:t>
      </w:r>
      <w:r>
        <w:rPr/>
        <w:t>ordinaria</w:t>
      </w:r>
      <w:r>
        <w:rPr>
          <w:spacing w:val="-5"/>
        </w:rPr>
        <w:t> </w:t>
      </w:r>
      <w:r>
        <w:rPr/>
        <w:t>cada</w:t>
      </w:r>
      <w:r>
        <w:rPr>
          <w:spacing w:val="-7"/>
        </w:rPr>
        <w:t> </w:t>
      </w:r>
      <w:r>
        <w:rPr/>
        <w:t>3-tres</w:t>
      </w:r>
      <w:r>
        <w:rPr>
          <w:spacing w:val="-9"/>
        </w:rPr>
        <w:t> </w:t>
      </w:r>
      <w:r>
        <w:rPr/>
        <w:t>meses;</w:t>
      </w:r>
      <w:r>
        <w:rPr>
          <w:spacing w:val="-7"/>
        </w:rPr>
        <w:t> </w:t>
      </w:r>
      <w:r>
        <w:rPr/>
        <w:t>y sesionará de forma extraordinaria cuantas veces estime necesario.</w:t>
      </w:r>
    </w:p>
    <w:p>
      <w:pPr>
        <w:pStyle w:val="BodyText"/>
        <w:ind w:left="0"/>
      </w:pPr>
    </w:p>
    <w:p>
      <w:pPr>
        <w:pStyle w:val="BodyText"/>
        <w:ind w:left="621" w:right="259"/>
        <w:jc w:val="both"/>
      </w:pPr>
      <w:r>
        <w:rPr>
          <w:rFonts w:ascii="Arial" w:hAnsi="Arial"/>
          <w:b/>
        </w:rPr>
        <w:t>ARTÍCULO 19.- </w:t>
      </w:r>
      <w:r>
        <w:rPr/>
        <w:t>A propuesta de cualquier consejero se puede invitar a las sesiones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públicos,</w:t>
      </w:r>
      <w:r>
        <w:rPr>
          <w:spacing w:val="-5"/>
        </w:rPr>
        <w:t> </w:t>
      </w:r>
      <w:r>
        <w:rPr/>
        <w:t>especialistas,</w:t>
      </w:r>
      <w:r>
        <w:rPr>
          <w:spacing w:val="-2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universidades, colegios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profesionistas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otros</w:t>
      </w:r>
      <w:r>
        <w:rPr>
          <w:spacing w:val="-4"/>
        </w:rPr>
        <w:t> </w:t>
      </w:r>
      <w:r>
        <w:rPr/>
        <w:t>representantes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sociales,</w:t>
      </w:r>
      <w:r>
        <w:rPr>
          <w:spacing w:val="-4"/>
        </w:rPr>
        <w:t> </w:t>
      </w:r>
      <w:r>
        <w:rPr/>
        <w:t>para que aporten sus experiencias y conocimientos. Solo tendrán derecho de voz.</w:t>
      </w:r>
    </w:p>
    <w:p>
      <w:pPr>
        <w:pStyle w:val="BodyText"/>
        <w:ind w:left="0"/>
      </w:pPr>
    </w:p>
    <w:p>
      <w:pPr>
        <w:pStyle w:val="BodyText"/>
        <w:spacing w:before="1"/>
        <w:ind w:left="621" w:right="262"/>
        <w:jc w:val="both"/>
      </w:pPr>
      <w:r>
        <w:rPr>
          <w:rFonts w:ascii="Arial" w:hAnsi="Arial"/>
          <w:b/>
        </w:rPr>
        <w:t>ARTÍCULO 20.- </w:t>
      </w:r>
      <w:r>
        <w:rPr/>
        <w:t>Los integrantes del consejo, para el desarrollo de sus fines, pueden organizar comisiones de trabajo, para el estudio, consulta, análisis y la preparación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temas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asigne.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consejo,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acuerdo, conformará cada comisión con su denominación, atribución e integrantes. Los integrantes de las comisiones pueden celebrar reuniones cuantas veces sea necesario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desahogo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asuntos</w:t>
      </w:r>
      <w:r>
        <w:rPr>
          <w:spacing w:val="-5"/>
        </w:rPr>
        <w:t> </w:t>
      </w:r>
      <w:r>
        <w:rPr/>
        <w:t>turnados,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remitir</w:t>
      </w:r>
      <w:r>
        <w:rPr>
          <w:spacing w:val="-7"/>
        </w:rPr>
        <w:t> </w:t>
      </w:r>
      <w:r>
        <w:rPr/>
        <w:t>informes al Consejo con el resultado de los estudios o temas que les fueron turnados.</w:t>
      </w:r>
    </w:p>
    <w:p>
      <w:pPr>
        <w:pStyle w:val="BodyText"/>
        <w:ind w:left="0"/>
      </w:pPr>
    </w:p>
    <w:p>
      <w:pPr>
        <w:pStyle w:val="Heading1"/>
        <w:ind w:right="4"/>
      </w:pPr>
      <w:r>
        <w:rPr/>
        <w:t>CAPÍTULO</w:t>
      </w:r>
      <w:r>
        <w:rPr>
          <w:spacing w:val="-5"/>
        </w:rPr>
        <w:t> IV</w:t>
      </w:r>
    </w:p>
    <w:p>
      <w:pPr>
        <w:spacing w:before="0"/>
        <w:ind w:left="362" w:right="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FISCAL</w:t>
      </w:r>
      <w:r>
        <w:rPr>
          <w:rFonts w:ascii="Arial"/>
          <w:b/>
          <w:spacing w:val="-2"/>
          <w:sz w:val="24"/>
        </w:rPr>
        <w:t> CIUDADANO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621" w:right="255"/>
        <w:jc w:val="both"/>
      </w:pPr>
      <w:r>
        <w:rPr>
          <w:rFonts w:ascii="Arial" w:hAnsi="Arial"/>
          <w:b/>
        </w:rPr>
        <w:t>ARTÍCULO 21.- </w:t>
      </w:r>
      <w:r>
        <w:rPr/>
        <w:t>El Fiscal Ciudadano Municipal será nombrado por el R. Ayuntamiento, previo desahogo de procedimiento de selección, el cual se verificará en los siguientes términos: La Comisión de Gobernación y Reglamentación</w:t>
      </w:r>
      <w:r>
        <w:rPr>
          <w:spacing w:val="-2"/>
        </w:rPr>
        <w:t> </w:t>
      </w:r>
      <w:r>
        <w:rPr/>
        <w:t>emitirá invitación a por</w:t>
      </w:r>
      <w:r>
        <w:rPr>
          <w:spacing w:val="-2"/>
        </w:rPr>
        <w:t> </w:t>
      </w:r>
      <w:r>
        <w:rPr/>
        <w:t>lo menos</w:t>
      </w:r>
      <w:r>
        <w:rPr>
          <w:spacing w:val="-1"/>
        </w:rPr>
        <w:t> </w:t>
      </w:r>
      <w:r>
        <w:rPr/>
        <w:t>cinco ciudadanos</w:t>
      </w:r>
      <w:r>
        <w:rPr>
          <w:spacing w:val="-3"/>
        </w:rPr>
        <w:t> </w:t>
      </w:r>
      <w:r>
        <w:rPr/>
        <w:t>que reúnan</w:t>
      </w:r>
    </w:p>
    <w:p>
      <w:pPr>
        <w:pStyle w:val="BodyText"/>
        <w:spacing w:after="0"/>
        <w:jc w:val="both"/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BodyText"/>
        <w:ind w:left="621" w:right="258"/>
        <w:jc w:val="both"/>
      </w:pPr>
      <w:r>
        <w:rPr/>
        <w:t>los requisitos a que se refiere el artículo siguiente, a efecto que de encontrase interesados en participar en el proceso de selección lo hagan saber mediante escrito</w:t>
      </w:r>
      <w:r>
        <w:rPr>
          <w:spacing w:val="-7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cinco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hayan</w:t>
      </w:r>
      <w:r>
        <w:rPr>
          <w:spacing w:val="-7"/>
        </w:rPr>
        <w:t> </w:t>
      </w:r>
      <w:r>
        <w:rPr/>
        <w:t>recibido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invitación. Una</w:t>
      </w:r>
      <w:r>
        <w:rPr/>
        <w:t> vez</w:t>
      </w:r>
      <w:r>
        <w:rPr/>
        <w:t> aceptada</w:t>
      </w:r>
      <w:r>
        <w:rPr/>
        <w:t> la</w:t>
      </w:r>
      <w:r>
        <w:rPr/>
        <w:t> invitación, contarán con diez días adicionales para presentar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siguiente.</w:t>
      </w:r>
      <w:r>
        <w:rPr>
          <w:spacing w:val="-5"/>
        </w:rPr>
        <w:t> </w:t>
      </w:r>
      <w:r>
        <w:rPr/>
        <w:t>Posteriormente</w:t>
      </w:r>
      <w:r>
        <w:rPr>
          <w:spacing w:val="-4"/>
        </w:rPr>
        <w:t> </w:t>
      </w:r>
      <w:r>
        <w:rPr/>
        <w:t>los integrantes de la Comisión de Gobernación y Reglamentación del R. Ayuntamiento analizarán los documentos presentados por los aspirantes y elegirán los tres mejores perfiles, elaborando dictamen fundado y motivado en el que se expresen las consideraciones para tal selección. Dicha terna será sometida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valoración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Pleno</w:t>
      </w:r>
      <w:r>
        <w:rPr>
          <w:spacing w:val="-5"/>
        </w:rPr>
        <w:t> </w:t>
      </w:r>
      <w:r>
        <w:rPr/>
        <w:t>quien</w:t>
      </w:r>
      <w:r>
        <w:rPr>
          <w:spacing w:val="-5"/>
        </w:rPr>
        <w:t> </w:t>
      </w:r>
      <w:r>
        <w:rPr/>
        <w:t>elegirá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a la</w:t>
      </w:r>
      <w:r>
        <w:rPr>
          <w:spacing w:val="-16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fungirá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Fiscal</w:t>
      </w:r>
      <w:r>
        <w:rPr>
          <w:spacing w:val="-16"/>
        </w:rPr>
        <w:t> </w:t>
      </w:r>
      <w:r>
        <w:rPr/>
        <w:t>Ciudadano,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votación</w:t>
      </w:r>
      <w:r>
        <w:rPr>
          <w:spacing w:val="-15"/>
        </w:rPr>
        <w:t> </w:t>
      </w:r>
      <w:r>
        <w:rPr/>
        <w:t>será</w:t>
      </w:r>
      <w:r>
        <w:rPr>
          <w:spacing w:val="-17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cédula y será por mayoría de votos a favor.</w:t>
      </w:r>
    </w:p>
    <w:p>
      <w:pPr>
        <w:pStyle w:val="BodyText"/>
        <w:spacing w:before="1"/>
        <w:ind w:left="0"/>
      </w:pPr>
    </w:p>
    <w:p>
      <w:pPr>
        <w:pStyle w:val="BodyText"/>
        <w:ind w:left="621" w:right="264"/>
        <w:jc w:val="both"/>
      </w:pPr>
      <w:r>
        <w:rPr>
          <w:rFonts w:ascii="Arial" w:hAnsi="Arial"/>
          <w:b/>
        </w:rPr>
        <w:t>ARTÍCULO 22.- </w:t>
      </w:r>
      <w:r>
        <w:rPr/>
        <w:t>Para ser designado como Fiscal Ciudadano Municipal, se requiere cumplir los siguientes requisitos: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3" w:hanging="720"/>
        <w:jc w:val="both"/>
        <w:rPr>
          <w:sz w:val="24"/>
        </w:rPr>
      </w:pPr>
      <w:r>
        <w:rPr>
          <w:sz w:val="24"/>
        </w:rPr>
        <w:t>Ciudadanía</w:t>
      </w:r>
      <w:r>
        <w:rPr>
          <w:spacing w:val="-17"/>
          <w:sz w:val="24"/>
        </w:rPr>
        <w:t> </w:t>
      </w:r>
      <w:r>
        <w:rPr>
          <w:sz w:val="24"/>
        </w:rPr>
        <w:t>mexicana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residencia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San</w:t>
      </w:r>
      <w:r>
        <w:rPr>
          <w:spacing w:val="-15"/>
          <w:sz w:val="24"/>
        </w:rPr>
        <w:t> </w:t>
      </w:r>
      <w:r>
        <w:rPr>
          <w:sz w:val="24"/>
        </w:rPr>
        <w:t>Nicolás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Garza,</w:t>
      </w:r>
      <w:r>
        <w:rPr>
          <w:spacing w:val="-17"/>
          <w:sz w:val="24"/>
        </w:rPr>
        <w:t> </w:t>
      </w:r>
      <w:r>
        <w:rPr>
          <w:sz w:val="24"/>
        </w:rPr>
        <w:t>Nuevo León durante los últimos seis años;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6" w:hanging="720"/>
        <w:jc w:val="both"/>
        <w:rPr>
          <w:sz w:val="24"/>
        </w:rPr>
      </w:pPr>
      <w:r>
        <w:rPr>
          <w:sz w:val="24"/>
        </w:rPr>
        <w:t>Experiencia verificable en las materias de anticorrupción, legalidad, transparencia, fiscalización, y rendición de cuentas; Participación verificable en acciones dirigidas al bienestar colectivo;</w:t>
      </w:r>
    </w:p>
    <w:p>
      <w:pPr>
        <w:pStyle w:val="ListParagraph"/>
        <w:numPr>
          <w:ilvl w:val="0"/>
          <w:numId w:val="12"/>
        </w:numPr>
        <w:tabs>
          <w:tab w:pos="1339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Cédula profesional con nivel de estudio de licenciatura preferentemente en las áreas de contaduría, docencia, derecho, y/o ciencias políticas;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1" w:after="0"/>
        <w:ind w:left="1342" w:right="259" w:hanging="720"/>
        <w:jc w:val="both"/>
        <w:rPr>
          <w:sz w:val="24"/>
        </w:rPr>
      </w:pPr>
      <w:r>
        <w:rPr>
          <w:sz w:val="24"/>
        </w:rPr>
        <w:t>No haber sido condenado por algún delito doloso o encontrarse con sujeción a proceso por delito que amerite pena corporal;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0" w:hanging="720"/>
        <w:jc w:val="both"/>
        <w:rPr>
          <w:sz w:val="24"/>
        </w:rPr>
      </w:pPr>
      <w:r>
        <w:rPr>
          <w:sz w:val="24"/>
        </w:rPr>
        <w:t>No ser, ni haber sido registrado como proveedor municipal, ni haber tenido la calidad de administrador, socio, asociado, representante o empleado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persona</w:t>
      </w:r>
      <w:r>
        <w:rPr>
          <w:spacing w:val="-7"/>
          <w:sz w:val="24"/>
        </w:rPr>
        <w:t> </w:t>
      </w:r>
      <w:r>
        <w:rPr>
          <w:sz w:val="24"/>
        </w:rPr>
        <w:t>física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haya</w:t>
      </w:r>
      <w:r>
        <w:rPr>
          <w:spacing w:val="-5"/>
          <w:sz w:val="24"/>
        </w:rPr>
        <w:t> </w:t>
      </w:r>
      <w:r>
        <w:rPr>
          <w:sz w:val="24"/>
        </w:rPr>
        <w:t>sido</w:t>
      </w:r>
      <w:r>
        <w:rPr>
          <w:spacing w:val="-4"/>
          <w:sz w:val="24"/>
        </w:rPr>
        <w:t> </w:t>
      </w:r>
      <w:r>
        <w:rPr>
          <w:sz w:val="24"/>
        </w:rPr>
        <w:t>proveedora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1" w:hanging="720"/>
        <w:jc w:val="both"/>
        <w:rPr>
          <w:sz w:val="24"/>
        </w:rPr>
      </w:pPr>
      <w:r>
        <w:rPr>
          <w:sz w:val="24"/>
        </w:rPr>
        <w:t>No haberse adherido, militado o afiliado a un sindicato gubernamental, asociación o partido políticos durante los seis años previos a su </w:t>
      </w:r>
      <w:r>
        <w:rPr>
          <w:spacing w:val="-2"/>
          <w:sz w:val="24"/>
        </w:rPr>
        <w:t>designación;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6" w:hanging="720"/>
        <w:jc w:val="both"/>
        <w:rPr>
          <w:sz w:val="24"/>
        </w:rPr>
      </w:pPr>
      <w:r>
        <w:rPr>
          <w:sz w:val="24"/>
        </w:rPr>
        <w:t>No haberse registrado para alguna candidatura (como titular o suplente) a un puesto de elección popular, o haberse desempeñado como representante de un candidato o partido político en los últimos dos procesos electorales previos a su designación;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57" w:hanging="720"/>
        <w:jc w:val="both"/>
        <w:rPr>
          <w:sz w:val="24"/>
        </w:rPr>
      </w:pPr>
      <w:r>
        <w:rPr>
          <w:sz w:val="24"/>
        </w:rPr>
        <w:t>No desempeñar, ni haber desempeñado un cargo de dirección nacional, estatal o municipal en algún partido político;</w:t>
      </w: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4" w:hanging="720"/>
        <w:jc w:val="both"/>
        <w:rPr>
          <w:sz w:val="24"/>
        </w:rPr>
      </w:pPr>
      <w:r>
        <w:rPr>
          <w:sz w:val="24"/>
        </w:rPr>
        <w:t>No poseer parentesco consanguíneo o de afinidad hasta de un tercer grado, con alguno de los miembros del Ayuntamiento o Servidores Públicos de Primer Nivel; y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ListParagraph"/>
        <w:numPr>
          <w:ilvl w:val="0"/>
          <w:numId w:val="12"/>
        </w:numPr>
        <w:tabs>
          <w:tab w:pos="1342" w:val="left" w:leader="none"/>
        </w:tabs>
        <w:spacing w:line="240" w:lineRule="auto" w:before="0" w:after="0"/>
        <w:ind w:left="1342" w:right="261" w:hanging="720"/>
        <w:jc w:val="both"/>
        <w:rPr>
          <w:sz w:val="24"/>
        </w:rPr>
      </w:pPr>
      <w:r>
        <w:rPr>
          <w:sz w:val="24"/>
        </w:rPr>
        <w:t>No haber sido nombrado o contratado para ejercer un empleo, comisión o</w:t>
      </w:r>
      <w:r>
        <w:rPr>
          <w:spacing w:val="-5"/>
          <w:sz w:val="24"/>
        </w:rPr>
        <w:t> </w:t>
      </w:r>
      <w:r>
        <w:rPr>
          <w:sz w:val="24"/>
        </w:rPr>
        <w:t>cargo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7"/>
          <w:sz w:val="24"/>
        </w:rPr>
        <w:t> </w:t>
      </w:r>
      <w:r>
        <w:rPr>
          <w:sz w:val="24"/>
        </w:rPr>
        <w:t>municipal,</w:t>
      </w:r>
      <w:r>
        <w:rPr>
          <w:spacing w:val="-5"/>
          <w:sz w:val="24"/>
        </w:rPr>
        <w:t> </w:t>
      </w:r>
      <w:r>
        <w:rPr>
          <w:sz w:val="24"/>
        </w:rPr>
        <w:t>estatal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durante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últimos</w:t>
      </w:r>
      <w:r>
        <w:rPr>
          <w:spacing w:val="-5"/>
          <w:sz w:val="24"/>
        </w:rPr>
        <w:t> </w:t>
      </w:r>
      <w:r>
        <w:rPr>
          <w:sz w:val="24"/>
        </w:rPr>
        <w:t>seis</w:t>
      </w:r>
      <w:r>
        <w:rPr>
          <w:spacing w:val="-8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ind w:left="0"/>
      </w:pPr>
    </w:p>
    <w:p>
      <w:pPr>
        <w:pStyle w:val="BodyText"/>
        <w:ind w:left="621" w:right="2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Fiscal</w:t>
      </w:r>
      <w:r>
        <w:rPr>
          <w:spacing w:val="-11"/>
        </w:rPr>
        <w:t> </w:t>
      </w:r>
      <w:r>
        <w:rPr/>
        <w:t>Ciudadano</w:t>
      </w:r>
      <w:r>
        <w:rPr>
          <w:spacing w:val="-9"/>
        </w:rPr>
        <w:t> </w:t>
      </w:r>
      <w:r>
        <w:rPr/>
        <w:t>durará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cargo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años,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cargo</w:t>
      </w:r>
      <w:r>
        <w:rPr>
          <w:spacing w:val="-9"/>
        </w:rPr>
        <w:t> </w:t>
      </w:r>
      <w:r>
        <w:rPr/>
        <w:t>será </w:t>
      </w:r>
      <w:r>
        <w:rPr>
          <w:spacing w:val="-2"/>
        </w:rPr>
        <w:t>honorífico.</w:t>
      </w:r>
    </w:p>
    <w:p>
      <w:pPr>
        <w:pStyle w:val="BodyText"/>
        <w:ind w:left="0"/>
      </w:pPr>
    </w:p>
    <w:p>
      <w:pPr>
        <w:pStyle w:val="BodyText"/>
        <w:ind w:left="621" w:right="262"/>
        <w:jc w:val="both"/>
      </w:pPr>
      <w:r>
        <w:rPr>
          <w:rFonts w:ascii="Arial" w:hAnsi="Arial"/>
          <w:b/>
        </w:rPr>
        <w:t>ARTÍCULO 24.- </w:t>
      </w:r>
      <w:r>
        <w:rPr/>
        <w:t>El Fiscal Ciudadano Municipal, tendrá las facultades y obligaciones siguientes: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340" w:val="left" w:leader="none"/>
          <w:tab w:pos="1342" w:val="left" w:leader="none"/>
        </w:tabs>
        <w:spacing w:line="240" w:lineRule="auto" w:before="0" w:after="0"/>
        <w:ind w:left="1342" w:right="262" w:hanging="720"/>
        <w:jc w:val="both"/>
        <w:rPr>
          <w:sz w:val="24"/>
        </w:rPr>
      </w:pPr>
      <w:r>
        <w:rPr>
          <w:sz w:val="24"/>
        </w:rPr>
        <w:t>Participar en el comité comunitario con voz, pero sin voto en los procedimientos de adjudicación, mediante licitación pública, respecto de adquisiciones, arrendamientos y de otros servicios relacionados con la obra pública municipal;</w:t>
      </w:r>
    </w:p>
    <w:p>
      <w:pPr>
        <w:pStyle w:val="ListParagraph"/>
        <w:numPr>
          <w:ilvl w:val="0"/>
          <w:numId w:val="13"/>
        </w:numPr>
        <w:tabs>
          <w:tab w:pos="1340" w:val="left" w:leader="none"/>
          <w:tab w:pos="1342" w:val="left" w:leader="none"/>
        </w:tabs>
        <w:spacing w:line="240" w:lineRule="auto" w:before="1" w:after="0"/>
        <w:ind w:left="1342" w:right="260" w:hanging="720"/>
        <w:jc w:val="both"/>
        <w:rPr>
          <w:sz w:val="24"/>
        </w:rPr>
      </w:pPr>
      <w:r>
        <w:rPr>
          <w:sz w:val="24"/>
        </w:rPr>
        <w:t>Participar como observador en los procedimientos de auditoría que desarrolle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Dirección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Auditoría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Contraloría</w:t>
      </w:r>
      <w:r>
        <w:rPr>
          <w:spacing w:val="-11"/>
          <w:sz w:val="24"/>
        </w:rPr>
        <w:t> </w:t>
      </w:r>
      <w:r>
        <w:rPr>
          <w:sz w:val="24"/>
        </w:rPr>
        <w:t>Municipal,</w:t>
      </w:r>
      <w:r>
        <w:rPr>
          <w:spacing w:val="-12"/>
          <w:sz w:val="24"/>
        </w:rPr>
        <w:t> </w:t>
      </w:r>
      <w:r>
        <w:rPr>
          <w:sz w:val="24"/>
        </w:rPr>
        <w:t>así</w:t>
      </w:r>
      <w:r>
        <w:rPr>
          <w:spacing w:val="-14"/>
          <w:sz w:val="24"/>
        </w:rPr>
        <w:t> </w:t>
      </w:r>
      <w:r>
        <w:rPr>
          <w:sz w:val="24"/>
        </w:rPr>
        <w:t>como, en los que lleve a cabo la Auditoría Superior del Estado de Nuevo León en el municipio;</w:t>
      </w:r>
    </w:p>
    <w:p>
      <w:pPr>
        <w:pStyle w:val="ListParagraph"/>
        <w:numPr>
          <w:ilvl w:val="0"/>
          <w:numId w:val="13"/>
        </w:numPr>
        <w:tabs>
          <w:tab w:pos="1339" w:val="left" w:leader="none"/>
          <w:tab w:pos="1342" w:val="left" w:leader="none"/>
        </w:tabs>
        <w:spacing w:line="240" w:lineRule="auto" w:before="0" w:after="0"/>
        <w:ind w:left="1342" w:right="257" w:hanging="72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correcta</w:t>
      </w:r>
      <w:r>
        <w:rPr>
          <w:spacing w:val="-10"/>
          <w:sz w:val="24"/>
        </w:rPr>
        <w:t> </w:t>
      </w:r>
      <w:r>
        <w:rPr>
          <w:sz w:val="24"/>
        </w:rPr>
        <w:t>aplicación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planes,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políticas</w:t>
      </w:r>
      <w:r>
        <w:rPr>
          <w:spacing w:val="-11"/>
          <w:sz w:val="24"/>
        </w:rPr>
        <w:t> </w:t>
      </w:r>
      <w:r>
        <w:rPr>
          <w:sz w:val="24"/>
        </w:rPr>
        <w:t>públicas emitidas por el Ayuntamiento, y generar, observaciones, así como, recomendaciones correctivas para que el Contralor Municipal ordene lo conducente; y</w:t>
      </w:r>
    </w:p>
    <w:p>
      <w:pPr>
        <w:pStyle w:val="ListParagraph"/>
        <w:numPr>
          <w:ilvl w:val="0"/>
          <w:numId w:val="13"/>
        </w:numPr>
        <w:tabs>
          <w:tab w:pos="1339" w:val="left" w:leader="none"/>
        </w:tabs>
        <w:spacing w:line="240" w:lineRule="auto" w:before="0" w:after="0"/>
        <w:ind w:left="1339" w:right="0" w:hanging="718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integrante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Ética.</w:t>
      </w:r>
    </w:p>
    <w:p>
      <w:pPr>
        <w:pStyle w:val="BodyText"/>
        <w:ind w:left="0"/>
      </w:pPr>
    </w:p>
    <w:p>
      <w:pPr>
        <w:pStyle w:val="Heading1"/>
        <w:spacing w:before="1"/>
        <w:ind w:left="3222" w:right="2860"/>
      </w:pPr>
      <w:r>
        <w:rPr/>
        <w:t>TÍTULO</w:t>
      </w:r>
      <w:r>
        <w:rPr>
          <w:spacing w:val="-17"/>
        </w:rPr>
        <w:t> </w:t>
      </w:r>
      <w:r>
        <w:rPr/>
        <w:t>TERCERO CAPÍTULO</w:t>
      </w:r>
      <w:r>
        <w:rPr>
          <w:spacing w:val="-5"/>
        </w:rPr>
        <w:t> </w:t>
      </w:r>
      <w:r>
        <w:rPr>
          <w:spacing w:val="-2"/>
        </w:rPr>
        <w:t>ÚNICO</w:t>
      </w:r>
    </w:p>
    <w:p>
      <w:pPr>
        <w:spacing w:before="0"/>
        <w:ind w:left="362" w:right="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RECOMENDACIONES</w:t>
      </w:r>
    </w:p>
    <w:p>
      <w:pPr>
        <w:pStyle w:val="BodyText"/>
        <w:spacing w:before="276"/>
        <w:ind w:left="621" w:right="2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recomendaciones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emita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 las atribuciones al presente reglamento, no son vinculantes, pero se atenderán por medio; del procedimiento que señala el presente reglamento.</w:t>
      </w:r>
    </w:p>
    <w:p>
      <w:pPr>
        <w:pStyle w:val="BodyText"/>
        <w:ind w:left="0"/>
      </w:pPr>
    </w:p>
    <w:p>
      <w:pPr>
        <w:pStyle w:val="BodyText"/>
        <w:ind w:left="621" w:right="262"/>
        <w:jc w:val="both"/>
      </w:pPr>
      <w:r>
        <w:rPr>
          <w:rFonts w:ascii="Arial" w:hAnsi="Arial"/>
          <w:b/>
        </w:rPr>
        <w:t>ARTÍCULO 26.- </w:t>
      </w:r>
      <w:r>
        <w:rPr/>
        <w:t>Las recomendaciones que emita el Comité Municipal serán públicas,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notificarán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dependencia</w:t>
      </w:r>
      <w:r>
        <w:rPr>
          <w:spacing w:val="-7"/>
        </w:rPr>
        <w:t> </w:t>
      </w:r>
      <w:r>
        <w:rPr/>
        <w:t>responsable,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más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5 días</w:t>
      </w:r>
      <w:r>
        <w:rPr>
          <w:spacing w:val="-17"/>
        </w:rPr>
        <w:t> </w:t>
      </w:r>
      <w:r>
        <w:rPr/>
        <w:t>hábiles</w:t>
      </w:r>
      <w:r>
        <w:rPr>
          <w:spacing w:val="-17"/>
        </w:rPr>
        <w:t> </w:t>
      </w:r>
      <w:r>
        <w:rPr/>
        <w:t>quien</w:t>
      </w:r>
      <w:r>
        <w:rPr>
          <w:spacing w:val="-16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responder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máximo</w:t>
      </w:r>
      <w:r>
        <w:rPr>
          <w:spacing w:val="-16"/>
        </w:rPr>
        <w:t> </w:t>
      </w:r>
      <w:r>
        <w:rPr/>
        <w:t>15</w:t>
      </w:r>
      <w:r>
        <w:rPr>
          <w:spacing w:val="-17"/>
        </w:rPr>
        <w:t> </w:t>
      </w:r>
      <w:r>
        <w:rPr/>
        <w:t>quince</w:t>
      </w:r>
      <w:r>
        <w:rPr>
          <w:spacing w:val="-17"/>
        </w:rPr>
        <w:t> </w:t>
      </w:r>
      <w:r>
        <w:rPr/>
        <w:t>días</w:t>
      </w:r>
      <w:r>
        <w:rPr>
          <w:spacing w:val="-16"/>
        </w:rPr>
        <w:t> </w:t>
      </w:r>
      <w:r>
        <w:rPr/>
        <w:t>hábiles</w:t>
      </w:r>
      <w:r>
        <w:rPr>
          <w:spacing w:val="-17"/>
        </w:rPr>
        <w:t> </w:t>
      </w:r>
      <w:r>
        <w:rPr/>
        <w:t>contados a partir de la notificación.</w:t>
      </w:r>
    </w:p>
    <w:p>
      <w:pPr>
        <w:pStyle w:val="BodyText"/>
        <w:ind w:left="0"/>
      </w:pPr>
    </w:p>
    <w:p>
      <w:pPr>
        <w:pStyle w:val="BodyText"/>
        <w:ind w:left="621" w:right="262"/>
        <w:jc w:val="both"/>
      </w:pPr>
      <w:r>
        <w:rPr>
          <w:rFonts w:ascii="Arial" w:hAnsi="Arial"/>
          <w:b/>
        </w:rPr>
        <w:t>ARTÍCULO 27.- </w:t>
      </w:r>
      <w:r>
        <w:rPr/>
        <w:t>La dependencia responsable debe informar mensualmente al consejo de las acciones y medidas que lleve a cabo para cumplir la </w:t>
      </w:r>
      <w:r>
        <w:rPr>
          <w:spacing w:val="-2"/>
        </w:rPr>
        <w:t>recomendación.</w:t>
      </w:r>
    </w:p>
    <w:p>
      <w:pPr>
        <w:pStyle w:val="BodyText"/>
        <w:spacing w:after="0"/>
        <w:jc w:val="both"/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BodyText"/>
        <w:ind w:left="621" w:right="257"/>
        <w:jc w:val="both"/>
      </w:pPr>
      <w:r>
        <w:rPr>
          <w:rFonts w:ascii="Arial" w:hAnsi="Arial"/>
          <w:b/>
        </w:rPr>
        <w:t>ARTÍCULO 28.- </w:t>
      </w:r>
      <w:r>
        <w:rPr/>
        <w:t>En caso de que la dependencia no acepte la recomendación, en su respuesta explicará los motivos y citará los fundamentos normativos que la</w:t>
      </w:r>
      <w:r>
        <w:rPr>
          <w:spacing w:val="-4"/>
        </w:rPr>
        <w:t> </w:t>
      </w:r>
      <w:r>
        <w:rPr/>
        <w:t>sustenten.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4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dependencia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justificó la no aceptación a una recomendación o que de aceptarla no efectúe las acciones para su cumplimiento, informará de ello a la Contraloría Municipal, quien</w:t>
      </w:r>
      <w:r>
        <w:rPr>
          <w:spacing w:val="-17"/>
        </w:rPr>
        <w:t> </w:t>
      </w:r>
      <w:r>
        <w:rPr/>
        <w:t>apercibirá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titular.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caso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dependencia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rectifique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corrija su proceder, la Contraloría Municipal, en uso de sus facultades verificará si la dependencia, al no atender la recomendación incurre en una mala práctica o irregularidad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detrimento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municipal,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si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caso,</w:t>
      </w:r>
      <w:r>
        <w:rPr>
          <w:spacing w:val="-2"/>
        </w:rPr>
        <w:t> </w:t>
      </w:r>
      <w:r>
        <w:rPr/>
        <w:t>iniciará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su contra el procedimiento que corresponda, informando de ello al consejo y al Presidente Municipal.</w:t>
      </w:r>
    </w:p>
    <w:p>
      <w:pPr>
        <w:pStyle w:val="BodyText"/>
        <w:spacing w:before="1"/>
        <w:ind w:left="0"/>
      </w:pPr>
    </w:p>
    <w:p>
      <w:pPr>
        <w:pStyle w:val="BodyText"/>
        <w:ind w:left="621" w:right="2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documentos,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recomendaciones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propuestas</w:t>
      </w:r>
      <w:r>
        <w:rPr>
          <w:spacing w:val="-17"/>
        </w:rPr>
        <w:t> </w:t>
      </w:r>
      <w:r>
        <w:rPr/>
        <w:t>generadas por el Comité Municipal, las respuestas de las dependencias, la información sobre el seguimiento de las recomendaciones, así como del procedimiento de responsabilidad</w:t>
      </w:r>
      <w:r>
        <w:rPr>
          <w:spacing w:val="-1"/>
        </w:rPr>
        <w:t> </w:t>
      </w:r>
      <w:r>
        <w:rPr/>
        <w:t>administrativa que realice la</w:t>
      </w:r>
      <w:r>
        <w:rPr>
          <w:spacing w:val="-1"/>
        </w:rPr>
        <w:t> </w:t>
      </w:r>
      <w:r>
        <w:rPr/>
        <w:t>Contraloría Municipal a los que se refiere el presente reglamento, son públicos y serán publicados permanentemente a través de medios electrónicos o en otros de fácil acceso y comprensión para la población como información fundamental, con base en lo dispuesto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Ley</w:t>
      </w:r>
      <w:r>
        <w:rPr>
          <w:spacing w:val="-17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Transparencia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Pública, Ley de Transparencia y Acceso a la información Pública del Estado de Nuevo León y Reglamento de Transparencia y Acceso a la Información Pública del Municipio de San Nicolás de los Garza, Nuevo León.</w:t>
      </w:r>
    </w:p>
    <w:p>
      <w:pPr>
        <w:pStyle w:val="BodyText"/>
        <w:ind w:left="0"/>
      </w:pPr>
    </w:p>
    <w:p>
      <w:pPr>
        <w:pStyle w:val="Heading1"/>
        <w:spacing w:before="1"/>
        <w:ind w:left="365"/>
      </w:pPr>
      <w:r>
        <w:rPr/>
        <w:t>ARTÍCULOS</w:t>
      </w:r>
      <w:r>
        <w:rPr>
          <w:spacing w:val="-4"/>
        </w:rPr>
        <w:t> </w:t>
      </w:r>
      <w:r>
        <w:rPr>
          <w:spacing w:val="-2"/>
        </w:rPr>
        <w:t>TRANSITORIOS</w:t>
      </w:r>
    </w:p>
    <w:p>
      <w:pPr>
        <w:pStyle w:val="BodyText"/>
        <w:spacing w:before="276"/>
        <w:ind w:left="621" w:right="264"/>
        <w:jc w:val="both"/>
      </w:pPr>
      <w:r>
        <w:rPr>
          <w:rFonts w:ascii="Arial" w:hAnsi="Arial"/>
          <w:b/>
        </w:rPr>
        <w:t>PRIMERO.- </w:t>
      </w:r>
      <w:r>
        <w:rPr/>
        <w:t>El presente reglamento entrara en vigor al día siguiente de su publicación en el Periódico Oficial del Estado.</w:t>
      </w:r>
    </w:p>
    <w:p>
      <w:pPr>
        <w:pStyle w:val="BodyText"/>
        <w:spacing w:before="276"/>
        <w:ind w:left="621" w:right="265"/>
        <w:jc w:val="both"/>
      </w:pPr>
      <w:r>
        <w:rPr>
          <w:rFonts w:ascii="Arial" w:hAnsi="Arial"/>
          <w:b/>
        </w:rPr>
        <w:t>SEGUNDO.- </w:t>
      </w:r>
      <w:r>
        <w:rPr/>
        <w:t>Se tendrá un periodo de un año para la formación de los Órganos a partir de la entrada en vigor del presente Reglamento.</w:t>
      </w:r>
    </w:p>
    <w:p>
      <w:pPr>
        <w:pStyle w:val="BodyText"/>
        <w:ind w:left="0"/>
      </w:pPr>
    </w:p>
    <w:p>
      <w:pPr>
        <w:pStyle w:val="BodyText"/>
        <w:ind w:left="621" w:right="263"/>
        <w:jc w:val="both"/>
      </w:pPr>
      <w:r>
        <w:rPr>
          <w:rFonts w:ascii="Arial" w:hAnsi="Arial"/>
          <w:b/>
        </w:rPr>
        <w:t>TERCERO.- </w:t>
      </w:r>
      <w:r>
        <w:rPr/>
        <w:t>Tratándose del nombramiento del primer Fiscal Ciudadano, éste solo durará en su encargo hasta concluir la presente administración, quedando en posibilidad, de volver a ratificarlo para el siguiente periodo.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621"/>
        <w:jc w:val="both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2020.</w:t>
      </w:r>
    </w:p>
    <w:p>
      <w:pPr>
        <w:pStyle w:val="BodyText"/>
        <w:spacing w:after="0"/>
        <w:jc w:val="both"/>
        <w:sectPr>
          <w:pgSz w:w="12240" w:h="15840"/>
          <w:pgMar w:header="742" w:footer="1860" w:top="1880" w:bottom="2060" w:left="1440" w:right="1440"/>
        </w:sectPr>
      </w:pPr>
    </w:p>
    <w:p>
      <w:pPr>
        <w:pStyle w:val="BodyText"/>
        <w:spacing w:before="97"/>
        <w:ind w:left="0"/>
      </w:pPr>
    </w:p>
    <w:p>
      <w:pPr>
        <w:pStyle w:val="BodyText"/>
        <w:ind w:left="621" w:right="255"/>
        <w:jc w:val="both"/>
      </w:pPr>
      <w:r>
        <w:rPr/>
        <w:t>Dado en Recinto Oficial de Sesiones del Ayuntamiento de San Nicolás de los Garza,</w:t>
      </w:r>
      <w:r>
        <w:rPr>
          <w:spacing w:val="-4"/>
        </w:rPr>
        <w:t> </w:t>
      </w:r>
      <w:r>
        <w:rPr/>
        <w:t>Nuevo</w:t>
      </w:r>
      <w:r>
        <w:rPr>
          <w:spacing w:val="-4"/>
        </w:rPr>
        <w:t> </w:t>
      </w:r>
      <w:r>
        <w:rPr/>
        <w:t>León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23-veinitrés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7"/>
        </w:rPr>
        <w:t> </w:t>
      </w:r>
      <w:r>
        <w:rPr/>
        <w:t>2020-dos</w:t>
      </w:r>
      <w:r>
        <w:rPr>
          <w:spacing w:val="-5"/>
        </w:rPr>
        <w:t> </w:t>
      </w:r>
      <w:r>
        <w:rPr/>
        <w:t>mil </w:t>
      </w:r>
      <w:r>
        <w:rPr>
          <w:spacing w:val="-2"/>
        </w:rPr>
        <w:t>veinte.</w:t>
      </w:r>
    </w:p>
    <w:p>
      <w:pPr>
        <w:pStyle w:val="BodyText"/>
        <w:ind w:left="0"/>
      </w:pPr>
    </w:p>
    <w:p>
      <w:pPr>
        <w:pStyle w:val="BodyText"/>
        <w:ind w:left="621" w:right="252"/>
        <w:jc w:val="both"/>
      </w:pPr>
      <w:r>
        <w:rPr/>
        <w:t>REFORMAS 2023 Reforma por adhesión del artículo 2 BIS y por modificación de los artículos 7, 13, 16 y 24, al Reglamento del Sistema Anticorrupción del Municipio de San Nicolás de los Garza, (12 de enero de 2023), Presidente Municipal,</w:t>
      </w:r>
      <w:r>
        <w:rPr>
          <w:spacing w:val="-13"/>
        </w:rPr>
        <w:t> </w:t>
      </w:r>
      <w:r>
        <w:rPr/>
        <w:t>Daniel</w:t>
      </w:r>
      <w:r>
        <w:rPr>
          <w:spacing w:val="-13"/>
        </w:rPr>
        <w:t> </w:t>
      </w:r>
      <w:r>
        <w:rPr/>
        <w:t>Carrillo</w:t>
      </w:r>
      <w:r>
        <w:rPr>
          <w:spacing w:val="-12"/>
        </w:rPr>
        <w:t> </w:t>
      </w:r>
      <w:r>
        <w:rPr/>
        <w:t>Martínez,</w:t>
      </w:r>
      <w:r>
        <w:rPr>
          <w:spacing w:val="-12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11- IV, de fecha 20 de enero de 2023.</w:t>
      </w:r>
    </w:p>
    <w:sectPr>
      <w:pgSz w:w="12240" w:h="15840"/>
      <w:pgMar w:header="742" w:footer="1860" w:top="1880" w:bottom="206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1401825</wp:posOffset>
              </wp:positionH>
              <wp:positionV relativeFrom="page">
                <wp:posOffset>8737369</wp:posOffset>
              </wp:positionV>
              <wp:extent cx="2124710" cy="7004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24710" cy="700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10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001F5F"/>
                              <w:sz w:val="22"/>
                            </w:rPr>
                            <w:t>Juárez No. 100, Centro, San Nicolás de los Garza N.L. </w:t>
                          </w:r>
                          <w:hyperlink r:id="rId1">
                            <w:r>
                              <w:rPr>
                                <w:color w:val="001F5F"/>
                                <w:sz w:val="22"/>
                              </w:rPr>
                              <w:t>presidencia@sanicolas.gob.mx</w:t>
                            </w:r>
                          </w:hyperlink>
                          <w:r>
                            <w:rPr>
                              <w:color w:val="001F5F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color w:val="001F5F"/>
                              <w:sz w:val="22"/>
                            </w:rPr>
                            <w:t>T: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22"/>
                            </w:rPr>
                            <w:t>81-8158-1200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379997pt;margin-top:687.981812pt;width:167.3pt;height:55.15pt;mso-position-horizontal-relative:page;mso-position-vertical-relative:page;z-index:-15900672" type="#_x0000_t202" id="docshape2" filled="false" stroked="false">
              <v:textbox inset="0,0,0,0">
                <w:txbxContent>
                  <w:p>
                    <w:pPr>
                      <w:spacing w:line="259" w:lineRule="auto" w:before="10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001F5F"/>
                        <w:sz w:val="22"/>
                      </w:rPr>
                      <w:t>Juárez No. 100, Centro, San Nicolás de los Garza N.L. </w:t>
                    </w:r>
                    <w:hyperlink r:id="rId1">
                      <w:r>
                        <w:rPr>
                          <w:color w:val="001F5F"/>
                          <w:sz w:val="22"/>
                        </w:rPr>
                        <w:t>presidencia@sanicolas.gob.mx</w:t>
                      </w:r>
                    </w:hyperlink>
                    <w:r>
                      <w:rPr>
                        <w:color w:val="001F5F"/>
                        <w:spacing w:val="-16"/>
                        <w:sz w:val="22"/>
                      </w:rPr>
                      <w:t> </w:t>
                    </w:r>
                    <w:r>
                      <w:rPr>
                        <w:color w:val="001F5F"/>
                        <w:sz w:val="22"/>
                      </w:rPr>
                      <w:t>T: 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sz w:val="22"/>
                      </w:rPr>
                      <w:t>81-8158-1200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1080516</wp:posOffset>
          </wp:positionH>
          <wp:positionV relativeFrom="page">
            <wp:posOffset>470916</wp:posOffset>
          </wp:positionV>
          <wp:extent cx="2446020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6020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5573648</wp:posOffset>
              </wp:positionH>
              <wp:positionV relativeFrom="page">
                <wp:posOffset>489608</wp:posOffset>
              </wp:positionV>
              <wp:extent cx="1683385" cy="647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8338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8" w:right="6" w:firstLine="0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32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32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32"/>
                            </w:rPr>
                            <w:t>AYUNTAMIENTO</w:t>
                          </w:r>
                        </w:p>
                        <w:p>
                          <w:pPr>
                            <w:spacing w:before="1"/>
                            <w:ind w:left="8" w:right="0" w:firstLine="0"/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1F5F"/>
                              <w:sz w:val="22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i/>
                              <w:color w:val="001F5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01F5F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001F5F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01F5F"/>
                              <w:spacing w:val="-2"/>
                              <w:sz w:val="22"/>
                            </w:rPr>
                            <w:t>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8.869995pt;margin-top:38.551834pt;width:132.550pt;height:51pt;mso-position-horizontal-relative:page;mso-position-vertical-relative:page;z-index:-15901184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8" w:right="6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sz w:val="32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sz w:val="32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sz w:val="32"/>
                      </w:rPr>
                      <w:t>AYUNTAMIENTO</w:t>
                    </w:r>
                  </w:p>
                  <w:p>
                    <w:pPr>
                      <w:spacing w:before="1"/>
                      <w:ind w:left="8" w:right="0" w:firstLine="0"/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color w:val="001F5F"/>
                        <w:sz w:val="22"/>
                      </w:rPr>
                      <w:t>Dirección</w:t>
                    </w:r>
                    <w:r>
                      <w:rPr>
                        <w:rFonts w:ascii="Arial" w:hAnsi="Arial"/>
                        <w:i/>
                        <w:color w:val="001F5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01F5F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001F5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01F5F"/>
                        <w:spacing w:val="-2"/>
                        <w:sz w:val="22"/>
                      </w:rPr>
                      <w:t>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8" w:hanging="2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3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6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6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3" w:hanging="28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4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4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2" w:right="3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8" w:right="6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2" w:hanging="72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esidencia@sanicolas.gob.m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2025-06-02T21:47:13Z</dcterms:created>
  <dcterms:modified xsi:type="dcterms:W3CDTF">2025-06-02T21:47:13Z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