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9" w:lineRule="auto" w:before="260"/>
        <w:ind w:left="138" w:right="44" w:hanging="10"/>
        <w:jc w:val="both"/>
      </w:pPr>
      <w:r>
        <w:rPr/>
        <w:t>El Ciudadano Licenciado Adalberto Nuñez Ramos, Presidente Municipal de San Nicolás de los Garza, Nuevo León, a todos los habitantes de este Municipio, hace </w:t>
      </w:r>
      <w:r>
        <w:rPr>
          <w:spacing w:val="-2"/>
        </w:rPr>
        <w:t>saber:</w:t>
      </w:r>
    </w:p>
    <w:p>
      <w:pPr>
        <w:pStyle w:val="BodyText"/>
        <w:spacing w:before="37"/>
      </w:pPr>
    </w:p>
    <w:p>
      <w:pPr>
        <w:pStyle w:val="BodyText"/>
        <w:spacing w:line="249" w:lineRule="auto"/>
        <w:ind w:left="138" w:right="39" w:hanging="10"/>
        <w:jc w:val="both"/>
      </w:pPr>
      <w:r>
        <w:rPr/>
        <w:t>Que el R. Ayuntamiento de San Nicolás de los Garza, Nuevo León, en Sesión Ordinaria</w:t>
      </w:r>
      <w:r>
        <w:rPr>
          <w:spacing w:val="-9"/>
        </w:rPr>
        <w:t> </w:t>
      </w:r>
      <w:r>
        <w:rPr/>
        <w:t>celebrada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día</w:t>
      </w:r>
      <w:r>
        <w:rPr>
          <w:spacing w:val="-9"/>
        </w:rPr>
        <w:t> </w:t>
      </w:r>
      <w:r>
        <w:rPr/>
        <w:t>31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Julio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1996,</w:t>
      </w:r>
      <w:r>
        <w:rPr>
          <w:spacing w:val="-10"/>
        </w:rPr>
        <w:t> </w:t>
      </w:r>
      <w:r>
        <w:rPr/>
        <w:t>con</w:t>
      </w:r>
      <w:r>
        <w:rPr>
          <w:spacing w:val="-12"/>
        </w:rPr>
        <w:t> </w:t>
      </w:r>
      <w:r>
        <w:rPr/>
        <w:t>fundamento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40"/>
        </w:rPr>
        <w:t> </w:t>
      </w:r>
      <w:r>
        <w:rPr/>
        <w:t>Artículos:</w:t>
      </w:r>
      <w:r>
        <w:rPr>
          <w:spacing w:val="-9"/>
        </w:rPr>
        <w:t> </w:t>
      </w:r>
      <w:r>
        <w:rPr/>
        <w:t>10, 26 inciso a) fracción VII, 27 fracción IV, 160, 161, 162, 163, 166, 167 y demás relativos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Orgánica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 Administración Pública Municipal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en vigor, acordó expedir el siguiente Reglamento de Panteones para el Municipio de San Nicolás de los Garza, Nuevo León.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spacing w:line="261" w:lineRule="auto" w:before="0"/>
        <w:ind w:left="1409" w:right="129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REGLAMENTO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PANTEONES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MUNICIPIO DE SAN NICOLÁS DE LOS GARZA, NUEVO LEÓN</w:t>
      </w:r>
    </w:p>
    <w:p>
      <w:pPr>
        <w:pStyle w:val="BodyText"/>
        <w:spacing w:before="22"/>
        <w:rPr>
          <w:rFonts w:ascii="Arial"/>
          <w:b/>
        </w:rPr>
      </w:pPr>
    </w:p>
    <w:p>
      <w:pPr>
        <w:pStyle w:val="BodyText"/>
        <w:spacing w:line="232" w:lineRule="auto"/>
        <w:ind w:left="1974" w:right="1844"/>
        <w:jc w:val="center"/>
      </w:pPr>
      <w:r>
        <w:rPr/>
        <w:t>Publicado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5"/>
        </w:rPr>
        <w:t> </w:t>
      </w:r>
      <w:r>
        <w:rPr/>
        <w:t>Núm.</w:t>
      </w:r>
      <w:r>
        <w:rPr>
          <w:spacing w:val="-5"/>
        </w:rPr>
        <w:t> </w:t>
      </w:r>
      <w:r>
        <w:rPr/>
        <w:t>108,</w:t>
      </w:r>
      <w:r>
        <w:rPr>
          <w:spacing w:val="40"/>
        </w:rPr>
        <w:t> </w:t>
      </w:r>
      <w:r>
        <w:rPr/>
        <w:t>de fecha 06 de septiembre de 1996</w:t>
      </w:r>
    </w:p>
    <w:p>
      <w:pPr>
        <w:pStyle w:val="BodyText"/>
        <w:spacing w:line="249" w:lineRule="auto" w:before="274"/>
        <w:ind w:left="1274" w:right="1159"/>
        <w:jc w:val="center"/>
      </w:pPr>
      <w:r>
        <w:rPr>
          <w:color w:val="FF0000"/>
        </w:rPr>
        <w:t>Ultima</w:t>
      </w:r>
      <w:r>
        <w:rPr>
          <w:color w:val="FF0000"/>
          <w:spacing w:val="-7"/>
        </w:rPr>
        <w:t> </w:t>
      </w:r>
      <w:r>
        <w:rPr>
          <w:color w:val="FF0000"/>
        </w:rPr>
        <w:t>reforma</w:t>
      </w:r>
      <w:r>
        <w:rPr>
          <w:color w:val="FF0000"/>
          <w:spacing w:val="-7"/>
        </w:rPr>
        <w:t> </w:t>
      </w:r>
      <w:r>
        <w:rPr>
          <w:color w:val="FF0000"/>
        </w:rPr>
        <w:t>integrada</w:t>
      </w:r>
      <w:r>
        <w:rPr>
          <w:color w:val="FF0000"/>
          <w:spacing w:val="-7"/>
        </w:rPr>
        <w:t> </w:t>
      </w:r>
      <w:r>
        <w:rPr>
          <w:color w:val="FF0000"/>
        </w:rPr>
        <w:t>publicada</w:t>
      </w:r>
      <w:r>
        <w:rPr>
          <w:color w:val="FF0000"/>
          <w:spacing w:val="-7"/>
        </w:rPr>
        <w:t> </w:t>
      </w:r>
      <w:r>
        <w:rPr>
          <w:color w:val="FF0000"/>
        </w:rPr>
        <w:t>en</w:t>
      </w:r>
      <w:r>
        <w:rPr>
          <w:color w:val="FF0000"/>
          <w:spacing w:val="-7"/>
        </w:rPr>
        <w:t> </w:t>
      </w:r>
      <w:r>
        <w:rPr>
          <w:color w:val="FF0000"/>
        </w:rPr>
        <w:t>Periódico</w:t>
      </w:r>
      <w:r>
        <w:rPr>
          <w:color w:val="FF0000"/>
          <w:spacing w:val="-7"/>
        </w:rPr>
        <w:t> </w:t>
      </w:r>
      <w:r>
        <w:rPr>
          <w:color w:val="FF0000"/>
        </w:rPr>
        <w:t>Oficial Número 157, de fecha 11 de diciembre de 2023</w:t>
      </w:r>
    </w:p>
    <w:p>
      <w:pPr>
        <w:pStyle w:val="BodyText"/>
        <w:spacing w:before="30"/>
      </w:pPr>
    </w:p>
    <w:p>
      <w:pPr>
        <w:spacing w:line="259" w:lineRule="auto" w:before="1"/>
        <w:ind w:left="2869" w:right="2751" w:hanging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 PRIMERO DISPOSICIONES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GENERALES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BodyText"/>
        <w:spacing w:line="249" w:lineRule="auto"/>
        <w:ind w:left="138" w:right="40" w:hanging="10"/>
        <w:jc w:val="both"/>
      </w:pPr>
      <w:r>
        <w:rPr/>
        <w:t>ARTÍCULO 1.- El presente Reglamento es de orden público y observancia general en</w:t>
      </w:r>
      <w:r>
        <w:rPr/>
        <w:t> el</w:t>
      </w:r>
      <w:r>
        <w:rPr/>
        <w:t> Municipio</w:t>
      </w:r>
      <w:r>
        <w:rPr/>
        <w:t> de</w:t>
      </w:r>
      <w:r>
        <w:rPr/>
        <w:t> San</w:t>
      </w:r>
      <w:r>
        <w:rPr/>
        <w:t> Nicolás de los Garza, N. L. y tiene por objeto regular el establecimiento, funcionamiento, conservación y vigilancia de los panteones; se expide con fundamento en lo previsto por los artículo 115 fracciones II y III de la Constitución Política de los Estados Unidos Mexicanos; 131 fracciones I y II inciso</w:t>
      </w:r>
    </w:p>
    <w:p>
      <w:pPr>
        <w:pStyle w:val="BodyText"/>
        <w:spacing w:line="247" w:lineRule="auto"/>
        <w:ind w:left="138" w:right="44"/>
        <w:jc w:val="both"/>
      </w:pPr>
      <w:r>
        <w:rPr/>
        <w:t>e) de la Constitución Política del Estado de Nuevo León y 160, 161</w:t>
      </w:r>
      <w:r>
        <w:rPr>
          <w:spacing w:val="-1"/>
        </w:rPr>
        <w:t> </w:t>
      </w:r>
      <w:r>
        <w:rPr/>
        <w:t>y 162 de la Ley Orgánica de la Administración Pública Municipal del Estado de Nuevo León.</w:t>
      </w:r>
    </w:p>
    <w:p>
      <w:pPr>
        <w:pStyle w:val="BodyText"/>
        <w:spacing w:before="37"/>
      </w:pPr>
    </w:p>
    <w:p>
      <w:pPr>
        <w:pStyle w:val="BodyText"/>
        <w:spacing w:line="247" w:lineRule="auto"/>
        <w:ind w:left="138" w:right="40" w:hanging="10"/>
        <w:jc w:val="both"/>
      </w:pPr>
      <w:r>
        <w:rPr/>
        <w:t>ARTÍCULO</w:t>
      </w:r>
      <w:r>
        <w:rPr>
          <w:spacing w:val="-7"/>
        </w:rPr>
        <w:t> </w:t>
      </w:r>
      <w:r>
        <w:rPr/>
        <w:t>2.-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prestación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servicio</w:t>
      </w:r>
      <w:r>
        <w:rPr>
          <w:spacing w:val="-5"/>
        </w:rPr>
        <w:t> </w:t>
      </w:r>
      <w:r>
        <w:rPr/>
        <w:t>público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panteones</w:t>
      </w:r>
      <w:r>
        <w:rPr>
          <w:spacing w:val="-5"/>
        </w:rPr>
        <w:t> </w:t>
      </w:r>
      <w:r>
        <w:rPr/>
        <w:t>comprende</w:t>
      </w:r>
      <w:r>
        <w:rPr>
          <w:spacing w:val="-5"/>
        </w:rPr>
        <w:t> </w:t>
      </w:r>
      <w:r>
        <w:rPr/>
        <w:t>actos</w:t>
      </w:r>
      <w:r>
        <w:rPr>
          <w:spacing w:val="-5"/>
        </w:rPr>
        <w:t> </w:t>
      </w:r>
      <w:r>
        <w:rPr/>
        <w:t>de inhumación, exhumación, reinhumación y cremación de cadáveres y restos </w:t>
      </w:r>
      <w:r>
        <w:rPr>
          <w:spacing w:val="-2"/>
        </w:rPr>
        <w:t>humanos.</w:t>
      </w:r>
    </w:p>
    <w:p>
      <w:pPr>
        <w:pStyle w:val="BodyText"/>
        <w:spacing w:before="43"/>
      </w:pPr>
    </w:p>
    <w:p>
      <w:pPr>
        <w:pStyle w:val="BodyText"/>
        <w:spacing w:line="247" w:lineRule="auto"/>
        <w:ind w:left="138" w:right="37" w:hanging="10"/>
        <w:jc w:val="both"/>
      </w:pPr>
      <w:r>
        <w:rPr/>
        <w:t>ARTÍCULO 3.-</w:t>
      </w:r>
      <w:r>
        <w:rPr/>
        <w:t> La aplicación y vigilancia de las disposiciones del presente Reglamento</w:t>
      </w:r>
      <w:r>
        <w:rPr>
          <w:spacing w:val="-5"/>
        </w:rPr>
        <w:t> </w:t>
      </w:r>
      <w:r>
        <w:rPr/>
        <w:t>corresponden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Presidente</w:t>
      </w:r>
      <w:r>
        <w:rPr>
          <w:spacing w:val="-5"/>
        </w:rPr>
        <w:t> </w:t>
      </w:r>
      <w:r>
        <w:rPr/>
        <w:t>Municipal,</w:t>
      </w:r>
      <w:r>
        <w:rPr>
          <w:spacing w:val="-5"/>
        </w:rPr>
        <w:t> </w:t>
      </w:r>
      <w:r>
        <w:rPr/>
        <w:t>quien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ejercerá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través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 Dirección de </w:t>
      </w:r>
      <w:r>
        <w:rPr>
          <w:color w:val="FF0000"/>
        </w:rPr>
        <w:t>Mantenimiento Interno </w:t>
      </w:r>
      <w:r>
        <w:rPr/>
        <w:t>o </w:t>
      </w:r>
      <w:r>
        <w:rPr>
          <w:color w:val="FF0000"/>
        </w:rPr>
        <w:t>la </w:t>
      </w:r>
      <w:r>
        <w:rPr/>
        <w:t>dependencia que él designe.</w:t>
      </w:r>
    </w:p>
    <w:p>
      <w:pPr>
        <w:pStyle w:val="BodyText"/>
        <w:spacing w:before="42"/>
      </w:pPr>
    </w:p>
    <w:p>
      <w:pPr>
        <w:pStyle w:val="BodyText"/>
        <w:spacing w:line="247" w:lineRule="auto"/>
        <w:ind w:left="138" w:right="32" w:hanging="10"/>
        <w:jc w:val="both"/>
      </w:pPr>
      <w:r>
        <w:rPr/>
        <w:t>ARTÍCULO</w:t>
      </w:r>
      <w:r>
        <w:rPr>
          <w:spacing w:val="-3"/>
        </w:rPr>
        <w:t> </w:t>
      </w:r>
      <w:r>
        <w:rPr/>
        <w:t>4.-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servicio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panteones</w:t>
      </w:r>
      <w:r>
        <w:rPr>
          <w:spacing w:val="-2"/>
        </w:rPr>
        <w:t> </w:t>
      </w:r>
      <w:r>
        <w:rPr/>
        <w:t>es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interés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podrá</w:t>
      </w:r>
      <w:r>
        <w:rPr>
          <w:spacing w:val="-2"/>
        </w:rPr>
        <w:t> </w:t>
      </w:r>
      <w:r>
        <w:rPr/>
        <w:t>delegarse</w:t>
      </w:r>
      <w:r>
        <w:rPr>
          <w:spacing w:val="-5"/>
        </w:rPr>
        <w:t> </w:t>
      </w:r>
      <w:r>
        <w:rPr/>
        <w:t>por concesión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particulares,</w:t>
      </w:r>
      <w:r>
        <w:rPr>
          <w:spacing w:val="-3"/>
        </w:rPr>
        <w:t> </w:t>
      </w:r>
      <w:r>
        <w:rPr/>
        <w:t>quienes</w:t>
      </w:r>
      <w:r>
        <w:rPr>
          <w:spacing w:val="-3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cumplir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requisitos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formalidades que señalen este Reglamento y demás leyes y disposiciones aplicables.</w:t>
      </w:r>
    </w:p>
    <w:p>
      <w:pPr>
        <w:pStyle w:val="BodyText"/>
        <w:spacing w:after="0" w:line="247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696" w:footer="1010" w:top="2000" w:bottom="1200" w:left="1559" w:right="1275"/>
          <w:pgNumType w:start="1"/>
        </w:sectPr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spacing w:line="256" w:lineRule="auto"/>
        <w:ind w:left="143" w:right="394"/>
        <w:jc w:val="both"/>
      </w:pPr>
      <w:r>
        <w:rPr/>
        <w:t>ARTÍCULO</w:t>
      </w:r>
      <w:r>
        <w:rPr>
          <w:spacing w:val="-5"/>
        </w:rPr>
        <w:t> </w:t>
      </w:r>
      <w:r>
        <w:rPr/>
        <w:t>5.-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Reglamento</w:t>
      </w:r>
      <w:r>
        <w:rPr>
          <w:spacing w:val="-4"/>
        </w:rPr>
        <w:t> </w:t>
      </w:r>
      <w:r>
        <w:rPr/>
        <w:t>es</w:t>
      </w:r>
      <w:r>
        <w:rPr>
          <w:spacing w:val="-5"/>
        </w:rPr>
        <w:t> </w:t>
      </w:r>
      <w:r>
        <w:rPr/>
        <w:t>obligatorio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servicio</w:t>
      </w:r>
      <w:r>
        <w:rPr>
          <w:spacing w:val="-3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de panteones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todos</w:t>
      </w:r>
      <w:r>
        <w:rPr>
          <w:spacing w:val="-1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realicen</w:t>
      </w:r>
      <w:r>
        <w:rPr>
          <w:spacing w:val="-3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relacionadas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esta </w:t>
      </w:r>
      <w:r>
        <w:rPr>
          <w:spacing w:val="-2"/>
        </w:rPr>
        <w:t>función.</w:t>
      </w:r>
    </w:p>
    <w:p>
      <w:pPr>
        <w:pStyle w:val="BodyText"/>
        <w:spacing w:before="48"/>
      </w:pPr>
    </w:p>
    <w:p>
      <w:pPr>
        <w:pStyle w:val="BodyText"/>
        <w:ind w:left="128"/>
        <w:jc w:val="both"/>
      </w:pPr>
      <w:r>
        <w:rPr/>
        <w:t>ARTÍCULO</w:t>
      </w:r>
      <w:r>
        <w:rPr>
          <w:spacing w:val="-7"/>
        </w:rPr>
        <w:t> </w:t>
      </w:r>
      <w:r>
        <w:rPr/>
        <w:t>6.-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efectos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este</w:t>
      </w:r>
      <w:r>
        <w:rPr>
          <w:spacing w:val="-5"/>
        </w:rPr>
        <w:t> </w:t>
      </w:r>
      <w:r>
        <w:rPr/>
        <w:t>Reglamento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entenderá</w:t>
      </w:r>
      <w:r>
        <w:rPr>
          <w:spacing w:val="-7"/>
        </w:rPr>
        <w:t> </w:t>
      </w:r>
      <w:r>
        <w:rPr>
          <w:spacing w:val="-4"/>
        </w:rPr>
        <w:t>por:</w:t>
      </w:r>
    </w:p>
    <w:p>
      <w:pPr>
        <w:pStyle w:val="BodyText"/>
        <w:spacing w:before="152"/>
        <w:rPr>
          <w:sz w:val="20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"/>
        <w:gridCol w:w="8221"/>
      </w:tblGrid>
      <w:tr>
        <w:trPr>
          <w:trHeight w:val="753" w:hRule="atLeast"/>
        </w:trPr>
        <w:tc>
          <w:tcPr>
            <w:tcW w:w="731" w:type="dxa"/>
          </w:tcPr>
          <w:p>
            <w:pPr>
              <w:pStyle w:val="TableParagraph"/>
              <w:spacing w:line="268" w:lineRule="exact" w:before="0"/>
              <w:rPr>
                <w:sz w:val="24"/>
              </w:rPr>
            </w:pPr>
            <w:r>
              <w:rPr>
                <w:spacing w:val="-5"/>
                <w:sz w:val="24"/>
              </w:rPr>
              <w:t>I.-</w:t>
            </w:r>
          </w:p>
        </w:tc>
        <w:tc>
          <w:tcPr>
            <w:tcW w:w="8221" w:type="dxa"/>
          </w:tcPr>
          <w:p>
            <w:pPr>
              <w:pStyle w:val="TableParagraph"/>
              <w:spacing w:line="276" w:lineRule="auto" w:before="0"/>
              <w:ind w:left="170"/>
              <w:rPr>
                <w:sz w:val="24"/>
              </w:rPr>
            </w:pPr>
            <w:r>
              <w:rPr>
                <w:sz w:val="24"/>
              </w:rPr>
              <w:t>PANTEÓN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CEMENTERIO: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lugar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destinado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recibir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alojar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cadáveres, restos humanos y restos humanos áridos o cremados.</w:t>
            </w:r>
          </w:p>
        </w:tc>
      </w:tr>
      <w:tr>
        <w:trPr>
          <w:trHeight w:val="923" w:hRule="atLeast"/>
        </w:trPr>
        <w:tc>
          <w:tcPr>
            <w:tcW w:w="731" w:type="dxa"/>
          </w:tcPr>
          <w:p>
            <w:pPr>
              <w:pStyle w:val="TableParagraph"/>
              <w:spacing w:before="158"/>
              <w:rPr>
                <w:sz w:val="24"/>
              </w:rPr>
            </w:pPr>
            <w:r>
              <w:rPr>
                <w:spacing w:val="-4"/>
                <w:sz w:val="24"/>
              </w:rPr>
              <w:t>II.-</w:t>
            </w:r>
          </w:p>
        </w:tc>
        <w:tc>
          <w:tcPr>
            <w:tcW w:w="8221" w:type="dxa"/>
          </w:tcPr>
          <w:p>
            <w:pPr>
              <w:pStyle w:val="TableParagraph"/>
              <w:spacing w:line="278" w:lineRule="auto" w:before="160"/>
              <w:ind w:left="170"/>
              <w:rPr>
                <w:sz w:val="24"/>
              </w:rPr>
            </w:pPr>
            <w:r>
              <w:rPr>
                <w:sz w:val="24"/>
              </w:rPr>
              <w:t>PANTEÓN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HORIZONTAL: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lugar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donde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cadáveres,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restos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humanos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 restos humanos áridos o cremados, se depositen bajo tierra.</w:t>
            </w:r>
          </w:p>
        </w:tc>
      </w:tr>
      <w:tr>
        <w:trPr>
          <w:trHeight w:val="1231" w:hRule="atLeast"/>
        </w:trPr>
        <w:tc>
          <w:tcPr>
            <w:tcW w:w="7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III.-</w:t>
            </w:r>
          </w:p>
        </w:tc>
        <w:tc>
          <w:tcPr>
            <w:tcW w:w="8221" w:type="dxa"/>
          </w:tcPr>
          <w:p>
            <w:pPr>
              <w:pStyle w:val="TableParagraph"/>
              <w:spacing w:line="276" w:lineRule="auto"/>
              <w:ind w:left="170" w:right="51"/>
              <w:jc w:val="both"/>
              <w:rPr>
                <w:sz w:val="24"/>
              </w:rPr>
            </w:pPr>
            <w:r>
              <w:rPr>
                <w:sz w:val="24"/>
              </w:rPr>
              <w:t>PANTEÓN VERTICAL: La edificación constituida por uno o más edificios con gavetas superpuestas e instalaciones para el depósito de cadáveres, restos humanos y restos humanos áridos o cremados.</w:t>
            </w:r>
          </w:p>
        </w:tc>
      </w:tr>
      <w:tr>
        <w:trPr>
          <w:trHeight w:val="914" w:hRule="atLeast"/>
        </w:trPr>
        <w:tc>
          <w:tcPr>
            <w:tcW w:w="731" w:type="dxa"/>
          </w:tcPr>
          <w:p>
            <w:pPr>
              <w:pStyle w:val="TableParagraph"/>
              <w:spacing w:before="152"/>
              <w:rPr>
                <w:sz w:val="24"/>
              </w:rPr>
            </w:pPr>
            <w:r>
              <w:rPr>
                <w:spacing w:val="-4"/>
                <w:sz w:val="24"/>
              </w:rPr>
              <w:t>IV.-</w:t>
            </w:r>
          </w:p>
        </w:tc>
        <w:tc>
          <w:tcPr>
            <w:tcW w:w="8221" w:type="dxa"/>
          </w:tcPr>
          <w:p>
            <w:pPr>
              <w:pStyle w:val="TableParagraph"/>
              <w:spacing w:line="276" w:lineRule="auto" w:before="154"/>
              <w:ind w:left="170"/>
              <w:rPr>
                <w:sz w:val="24"/>
              </w:rPr>
            </w:pPr>
            <w:r>
              <w:rPr>
                <w:sz w:val="24"/>
              </w:rPr>
              <w:t>COLUMBARIO: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estructura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constituida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conjunto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nichos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destinados al depósito de restos humanos áridos o cremados.</w:t>
            </w:r>
          </w:p>
        </w:tc>
      </w:tr>
      <w:tr>
        <w:trPr>
          <w:trHeight w:val="921" w:hRule="atLeast"/>
        </w:trPr>
        <w:tc>
          <w:tcPr>
            <w:tcW w:w="7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V.-</w:t>
            </w:r>
          </w:p>
        </w:tc>
        <w:tc>
          <w:tcPr>
            <w:tcW w:w="8221" w:type="dxa"/>
          </w:tcPr>
          <w:p>
            <w:pPr>
              <w:pStyle w:val="TableParagraph"/>
              <w:spacing w:line="276" w:lineRule="auto" w:before="161"/>
              <w:ind w:left="170"/>
              <w:rPr>
                <w:sz w:val="24"/>
              </w:rPr>
            </w:pPr>
            <w:r>
              <w:rPr>
                <w:sz w:val="24"/>
              </w:rPr>
              <w:t>CREMACIÓN: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proceso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incineración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cadáver,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restos humanos y de restos humanos áridos.</w:t>
            </w:r>
          </w:p>
        </w:tc>
      </w:tr>
      <w:tr>
        <w:trPr>
          <w:trHeight w:val="921" w:hRule="atLeast"/>
        </w:trPr>
        <w:tc>
          <w:tcPr>
            <w:tcW w:w="7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VI.-</w:t>
            </w:r>
          </w:p>
        </w:tc>
        <w:tc>
          <w:tcPr>
            <w:tcW w:w="8221" w:type="dxa"/>
          </w:tcPr>
          <w:p>
            <w:pPr>
              <w:pStyle w:val="TableParagraph"/>
              <w:spacing w:line="276" w:lineRule="auto" w:before="162"/>
              <w:ind w:left="170"/>
              <w:rPr>
                <w:sz w:val="24"/>
              </w:rPr>
            </w:pPr>
            <w:r>
              <w:rPr>
                <w:sz w:val="24"/>
              </w:rPr>
              <w:t>FOSA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TUMBA: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excavación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terreno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panteón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horizontal destinada a la inhumación de cadáveres.</w:t>
            </w:r>
          </w:p>
        </w:tc>
      </w:tr>
      <w:tr>
        <w:trPr>
          <w:trHeight w:val="921" w:hRule="atLeast"/>
        </w:trPr>
        <w:tc>
          <w:tcPr>
            <w:tcW w:w="7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VII.-</w:t>
            </w:r>
          </w:p>
        </w:tc>
        <w:tc>
          <w:tcPr>
            <w:tcW w:w="8221" w:type="dxa"/>
          </w:tcPr>
          <w:p>
            <w:pPr>
              <w:pStyle w:val="TableParagraph"/>
              <w:spacing w:line="276" w:lineRule="auto" w:before="161"/>
              <w:ind w:left="170"/>
              <w:rPr>
                <w:sz w:val="24"/>
              </w:rPr>
            </w:pPr>
            <w:r>
              <w:rPr>
                <w:sz w:val="24"/>
              </w:rPr>
              <w:t>FOSA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COMÚN: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lugar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destinado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inhumación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cadáveres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y restos humanos no identificados.</w:t>
            </w:r>
          </w:p>
        </w:tc>
      </w:tr>
      <w:tr>
        <w:trPr>
          <w:trHeight w:val="920" w:hRule="atLeast"/>
        </w:trPr>
        <w:tc>
          <w:tcPr>
            <w:tcW w:w="7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VIII.-</w:t>
            </w:r>
          </w:p>
        </w:tc>
        <w:tc>
          <w:tcPr>
            <w:tcW w:w="8221" w:type="dxa"/>
          </w:tcPr>
          <w:p>
            <w:pPr>
              <w:pStyle w:val="TableParagraph"/>
              <w:spacing w:line="276" w:lineRule="auto" w:before="161"/>
              <w:ind w:left="170"/>
              <w:rPr>
                <w:sz w:val="24"/>
              </w:rPr>
            </w:pPr>
            <w:r>
              <w:rPr>
                <w:sz w:val="24"/>
              </w:rPr>
              <w:t>GAVETA: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espacio construido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dentro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cripta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panteón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destinado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al depósito de cadáveres.</w:t>
            </w:r>
          </w:p>
        </w:tc>
      </w:tr>
      <w:tr>
        <w:trPr>
          <w:trHeight w:val="1231" w:hRule="atLeast"/>
        </w:trPr>
        <w:tc>
          <w:tcPr>
            <w:tcW w:w="731" w:type="dxa"/>
          </w:tcPr>
          <w:p>
            <w:pPr>
              <w:pStyle w:val="TableParagraph"/>
              <w:spacing w:before="158"/>
              <w:rPr>
                <w:sz w:val="24"/>
              </w:rPr>
            </w:pPr>
            <w:r>
              <w:rPr>
                <w:spacing w:val="-4"/>
                <w:sz w:val="24"/>
              </w:rPr>
              <w:t>IX.-</w:t>
            </w:r>
          </w:p>
        </w:tc>
        <w:tc>
          <w:tcPr>
            <w:tcW w:w="8221" w:type="dxa"/>
          </w:tcPr>
          <w:p>
            <w:pPr>
              <w:pStyle w:val="TableParagraph"/>
              <w:spacing w:line="276" w:lineRule="auto" w:before="160"/>
              <w:ind w:left="170" w:right="62"/>
              <w:jc w:val="both"/>
              <w:rPr>
                <w:sz w:val="24"/>
              </w:rPr>
            </w:pPr>
            <w:r>
              <w:rPr>
                <w:sz w:val="24"/>
              </w:rPr>
              <w:t>CRIPTA: La estructura construida bajo el nivel del suelo con gavetas destinadas a depósitos de cadáveres, de restos humanos y de restos humanos áridos o cremados.</w:t>
            </w:r>
          </w:p>
        </w:tc>
      </w:tr>
      <w:tr>
        <w:trPr>
          <w:trHeight w:val="914" w:hRule="atLeast"/>
        </w:trPr>
        <w:tc>
          <w:tcPr>
            <w:tcW w:w="731" w:type="dxa"/>
          </w:tcPr>
          <w:p>
            <w:pPr>
              <w:pStyle w:val="TableParagraph"/>
              <w:spacing w:before="151"/>
              <w:rPr>
                <w:sz w:val="24"/>
              </w:rPr>
            </w:pPr>
            <w:r>
              <w:rPr>
                <w:spacing w:val="-5"/>
                <w:sz w:val="24"/>
              </w:rPr>
              <w:t>X.-</w:t>
            </w:r>
          </w:p>
        </w:tc>
        <w:tc>
          <w:tcPr>
            <w:tcW w:w="8221" w:type="dxa"/>
          </w:tcPr>
          <w:p>
            <w:pPr>
              <w:pStyle w:val="TableParagraph"/>
              <w:spacing w:line="276" w:lineRule="auto" w:before="153"/>
              <w:ind w:left="170"/>
              <w:rPr>
                <w:sz w:val="24"/>
              </w:rPr>
            </w:pPr>
            <w:r>
              <w:rPr>
                <w:sz w:val="24"/>
              </w:rPr>
              <w:t>NICHO: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espacio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destinado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depósito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restos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humanos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áridos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 </w:t>
            </w:r>
            <w:r>
              <w:rPr>
                <w:spacing w:val="-2"/>
                <w:sz w:val="24"/>
              </w:rPr>
              <w:t>cremados.</w:t>
            </w:r>
          </w:p>
        </w:tc>
      </w:tr>
      <w:tr>
        <w:trPr>
          <w:trHeight w:val="436" w:hRule="atLeast"/>
        </w:trPr>
        <w:tc>
          <w:tcPr>
            <w:tcW w:w="731" w:type="dxa"/>
          </w:tcPr>
          <w:p>
            <w:pPr>
              <w:pStyle w:val="TableParagraph"/>
              <w:spacing w:line="256" w:lineRule="exact" w:before="160"/>
              <w:rPr>
                <w:sz w:val="24"/>
              </w:rPr>
            </w:pPr>
            <w:r>
              <w:rPr>
                <w:spacing w:val="-4"/>
                <w:sz w:val="24"/>
              </w:rPr>
              <w:t>XI.-</w:t>
            </w:r>
          </w:p>
        </w:tc>
        <w:tc>
          <w:tcPr>
            <w:tcW w:w="8221" w:type="dxa"/>
          </w:tcPr>
          <w:p>
            <w:pPr>
              <w:pStyle w:val="TableParagraph"/>
              <w:spacing w:line="256" w:lineRule="exact" w:before="160"/>
              <w:ind w:left="170"/>
              <w:rPr>
                <w:sz w:val="24"/>
              </w:rPr>
            </w:pPr>
            <w:r>
              <w:rPr>
                <w:sz w:val="24"/>
              </w:rPr>
              <w:t>OSARIO: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lugar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especialmente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destinado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depósito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restos</w:t>
            </w:r>
          </w:p>
        </w:tc>
      </w:tr>
    </w:tbl>
    <w:p>
      <w:pPr>
        <w:pStyle w:val="BodyText"/>
        <w:spacing w:before="46"/>
        <w:ind w:left="995"/>
      </w:pPr>
      <w:r>
        <w:rPr/>
        <w:t>humanos</w:t>
      </w:r>
      <w:r>
        <w:rPr>
          <w:spacing w:val="-4"/>
        </w:rPr>
        <w:t> </w:t>
      </w:r>
      <w:r>
        <w:rPr/>
        <w:t>áridos,</w:t>
      </w:r>
      <w:r>
        <w:rPr>
          <w:spacing w:val="-3"/>
        </w:rPr>
        <w:t> </w:t>
      </w:r>
      <w:r>
        <w:rPr/>
        <w:t>identificados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>
          <w:spacing w:val="-2"/>
        </w:rPr>
        <w:t>reclamados.</w:t>
      </w:r>
    </w:p>
    <w:p>
      <w:pPr>
        <w:pStyle w:val="BodyText"/>
        <w:spacing w:after="0"/>
        <w:sectPr>
          <w:pgSz w:w="11910" w:h="16840"/>
          <w:pgMar w:header="696" w:footer="1010" w:top="2000" w:bottom="1200" w:left="1559" w:right="1275"/>
        </w:sectPr>
      </w:pPr>
    </w:p>
    <w:p>
      <w:pPr>
        <w:pStyle w:val="BodyText"/>
        <w:spacing w:line="249" w:lineRule="auto" w:before="260"/>
        <w:ind w:left="980" w:right="40" w:hanging="852"/>
        <w:jc w:val="both"/>
      </w:pPr>
      <w:r>
        <w:rPr/>
        <w:t>XII.- RESTOS HUMANOS ARIDOS: La osamenta remanente de un cadáver, como resultado del proceso natural de descomposición.</w:t>
      </w:r>
    </w:p>
    <w:p>
      <w:pPr>
        <w:pStyle w:val="BodyText"/>
      </w:pPr>
    </w:p>
    <w:p>
      <w:pPr>
        <w:pStyle w:val="BodyText"/>
        <w:spacing w:before="62"/>
      </w:pPr>
    </w:p>
    <w:p>
      <w:pPr>
        <w:spacing w:before="0"/>
        <w:ind w:left="1409" w:right="129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SEGUNDO</w:t>
      </w:r>
    </w:p>
    <w:p>
      <w:pPr>
        <w:spacing w:before="22"/>
        <w:ind w:left="1409" w:right="129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ESTABLECIMIENTO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2"/>
          <w:sz w:val="24"/>
        </w:rPr>
        <w:t> PANTEONES</w:t>
      </w:r>
    </w:p>
    <w:p>
      <w:pPr>
        <w:pStyle w:val="BodyText"/>
        <w:spacing w:before="48"/>
        <w:rPr>
          <w:rFonts w:ascii="Arial"/>
          <w:b/>
        </w:rPr>
      </w:pPr>
    </w:p>
    <w:p>
      <w:pPr>
        <w:pStyle w:val="BodyText"/>
        <w:spacing w:line="249" w:lineRule="auto"/>
        <w:ind w:left="138" w:hanging="10"/>
      </w:pPr>
      <w:r>
        <w:rPr/>
        <w:t>ARTÍCULO 7.- Para la apertura y funcionamiento de un panteón en el Municipio de San</w:t>
      </w:r>
      <w:r>
        <w:rPr>
          <w:spacing w:val="-10"/>
        </w:rPr>
        <w:t> </w:t>
      </w:r>
      <w:r>
        <w:rPr/>
        <w:t>Nicolás</w:t>
      </w:r>
      <w:r>
        <w:rPr>
          <w:spacing w:val="-13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2"/>
        </w:rPr>
        <w:t> </w:t>
      </w:r>
      <w:r>
        <w:rPr/>
        <w:t>Garza,</w:t>
      </w:r>
      <w:r>
        <w:rPr>
          <w:spacing w:val="-10"/>
        </w:rPr>
        <w:t> </w:t>
      </w:r>
      <w:r>
        <w:rPr/>
        <w:t>N.</w:t>
      </w:r>
      <w:r>
        <w:rPr>
          <w:spacing w:val="-11"/>
        </w:rPr>
        <w:t> </w:t>
      </w:r>
      <w:r>
        <w:rPr/>
        <w:t>L.,</w:t>
      </w:r>
      <w:r>
        <w:rPr>
          <w:spacing w:val="-9"/>
        </w:rPr>
        <w:t> </w:t>
      </w:r>
      <w:r>
        <w:rPr/>
        <w:t>es</w:t>
      </w:r>
      <w:r>
        <w:rPr>
          <w:spacing w:val="-10"/>
        </w:rPr>
        <w:t> </w:t>
      </w:r>
      <w:r>
        <w:rPr/>
        <w:t>indispensable</w:t>
      </w:r>
      <w:r>
        <w:rPr>
          <w:spacing w:val="-10"/>
        </w:rPr>
        <w:t> </w:t>
      </w:r>
      <w:r>
        <w:rPr/>
        <w:t>satisfacer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siguientes</w:t>
      </w:r>
      <w:r>
        <w:rPr>
          <w:spacing w:val="-10"/>
        </w:rPr>
        <w:t> </w:t>
      </w:r>
      <w:r>
        <w:rPr>
          <w:spacing w:val="-2"/>
        </w:rPr>
        <w:t>requisitos</w:t>
      </w:r>
    </w:p>
    <w:p>
      <w:pPr>
        <w:pStyle w:val="BodyText"/>
        <w:spacing w:before="38"/>
      </w:pPr>
    </w:p>
    <w:p>
      <w:pPr>
        <w:pStyle w:val="BodyText"/>
        <w:spacing w:line="249" w:lineRule="auto"/>
        <w:ind w:left="980" w:right="44" w:hanging="852"/>
        <w:jc w:val="both"/>
      </w:pPr>
      <w:r>
        <w:rPr/>
        <w:t>I.- Obtener el acuerdo favorable del R. Ayuntamiento, y en su caso el otorgamiento de la concesión respectiva.</w:t>
      </w:r>
    </w:p>
    <w:p>
      <w:pPr>
        <w:pStyle w:val="BodyText"/>
        <w:spacing w:before="34"/>
      </w:pPr>
    </w:p>
    <w:p>
      <w:pPr>
        <w:pStyle w:val="BodyText"/>
        <w:spacing w:line="249" w:lineRule="auto"/>
        <w:ind w:left="980" w:right="36" w:hanging="852"/>
        <w:jc w:val="both"/>
      </w:pPr>
      <w:r>
        <w:rPr/>
        <w:t>II.-</w:t>
      </w:r>
      <w:r>
        <w:rPr/>
        <w:t> Cumplir los requisitos de construcción previstos en el Reglamento y demás disposiciones aplicables.</w:t>
      </w:r>
    </w:p>
    <w:p>
      <w:pPr>
        <w:pStyle w:val="BodyText"/>
        <w:spacing w:before="38"/>
      </w:pPr>
    </w:p>
    <w:p>
      <w:pPr>
        <w:pStyle w:val="BodyText"/>
        <w:spacing w:line="247" w:lineRule="auto"/>
        <w:ind w:left="980" w:right="38" w:hanging="852"/>
        <w:jc w:val="both"/>
      </w:pPr>
      <w:r>
        <w:rPr>
          <w:spacing w:val="-2"/>
        </w:rPr>
        <w:t>III.-</w:t>
      </w:r>
      <w:r>
        <w:rPr>
          <w:spacing w:val="-8"/>
        </w:rPr>
        <w:t> </w:t>
      </w:r>
      <w:r>
        <w:rPr>
          <w:spacing w:val="-2"/>
        </w:rPr>
        <w:t>Cumplir</w:t>
      </w:r>
      <w:r>
        <w:rPr>
          <w:spacing w:val="-8"/>
        </w:rPr>
        <w:t> </w:t>
      </w:r>
      <w:r>
        <w:rPr>
          <w:spacing w:val="-2"/>
        </w:rPr>
        <w:t>las</w:t>
      </w:r>
      <w:r>
        <w:rPr>
          <w:spacing w:val="-6"/>
        </w:rPr>
        <w:t> </w:t>
      </w:r>
      <w:r>
        <w:rPr>
          <w:spacing w:val="-2"/>
        </w:rPr>
        <w:t>disposiciones</w:t>
      </w:r>
      <w:r>
        <w:rPr>
          <w:spacing w:val="-7"/>
        </w:rPr>
        <w:t> </w:t>
      </w:r>
      <w:r>
        <w:rPr>
          <w:spacing w:val="-2"/>
        </w:rPr>
        <w:t>relativas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Desarrollo</w:t>
      </w:r>
      <w:r>
        <w:rPr>
          <w:spacing w:val="-6"/>
        </w:rPr>
        <w:t> </w:t>
      </w:r>
      <w:r>
        <w:rPr>
          <w:spacing w:val="-2"/>
        </w:rPr>
        <w:t>Urbano,</w:t>
      </w:r>
      <w:r>
        <w:rPr>
          <w:spacing w:val="-5"/>
        </w:rPr>
        <w:t> </w:t>
      </w:r>
      <w:r>
        <w:rPr>
          <w:spacing w:val="-2"/>
        </w:rPr>
        <w:t>Salud,</w:t>
      </w:r>
      <w:r>
        <w:rPr>
          <w:spacing w:val="-8"/>
        </w:rPr>
        <w:t> </w:t>
      </w:r>
      <w:r>
        <w:rPr>
          <w:spacing w:val="-2"/>
        </w:rPr>
        <w:t>Ecología y</w:t>
      </w:r>
      <w:r>
        <w:rPr>
          <w:spacing w:val="-8"/>
        </w:rPr>
        <w:t> </w:t>
      </w:r>
      <w:r>
        <w:rPr>
          <w:spacing w:val="-2"/>
        </w:rPr>
        <w:t>demás </w:t>
      </w:r>
      <w:r>
        <w:rPr/>
        <w:t>ordenamientos Federales, Estatales y Municipales.</w:t>
      </w:r>
    </w:p>
    <w:p>
      <w:pPr>
        <w:pStyle w:val="BodyText"/>
        <w:spacing w:before="38"/>
      </w:pPr>
    </w:p>
    <w:p>
      <w:pPr>
        <w:pStyle w:val="BodyText"/>
        <w:spacing w:line="249" w:lineRule="auto" w:before="1"/>
        <w:ind w:left="138" w:hanging="10"/>
      </w:pPr>
      <w:r>
        <w:rPr/>
        <w:t>ARTÍCULO</w:t>
      </w:r>
      <w:r>
        <w:rPr>
          <w:spacing w:val="40"/>
        </w:rPr>
        <w:t> </w:t>
      </w:r>
      <w:r>
        <w:rPr/>
        <w:t>8.-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concesión</w:t>
      </w:r>
      <w:r>
        <w:rPr>
          <w:spacing w:val="40"/>
        </w:rPr>
        <w:t> </w:t>
      </w:r>
      <w:r>
        <w:rPr/>
        <w:t>sólo</w:t>
      </w:r>
      <w:r>
        <w:rPr>
          <w:spacing w:val="40"/>
        </w:rPr>
        <w:t> </w:t>
      </w:r>
      <w:r>
        <w:rPr/>
        <w:t>podrá</w:t>
      </w:r>
      <w:r>
        <w:rPr>
          <w:spacing w:val="40"/>
        </w:rPr>
        <w:t> </w:t>
      </w:r>
      <w:r>
        <w:rPr/>
        <w:t>ser</w:t>
      </w:r>
      <w:r>
        <w:rPr>
          <w:spacing w:val="40"/>
        </w:rPr>
        <w:t> </w:t>
      </w:r>
      <w:r>
        <w:rPr/>
        <w:t>transferida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otra</w:t>
      </w:r>
      <w:r>
        <w:rPr>
          <w:spacing w:val="40"/>
        </w:rPr>
        <w:t> </w:t>
      </w:r>
      <w:r>
        <w:rPr/>
        <w:t>persona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aprobación del R. Ayuntamiento.</w:t>
      </w:r>
    </w:p>
    <w:p>
      <w:pPr>
        <w:pStyle w:val="BodyText"/>
        <w:spacing w:before="37"/>
      </w:pPr>
    </w:p>
    <w:p>
      <w:pPr>
        <w:pStyle w:val="BodyText"/>
        <w:spacing w:before="1"/>
        <w:ind w:left="128"/>
      </w:pPr>
      <w:r>
        <w:rPr/>
        <w:t>ARTÍCULO</w:t>
      </w:r>
      <w:r>
        <w:rPr>
          <w:spacing w:val="-5"/>
        </w:rPr>
        <w:t> </w:t>
      </w:r>
      <w:r>
        <w:rPr/>
        <w:t>9.-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panteones</w:t>
      </w:r>
      <w:r>
        <w:rPr>
          <w:spacing w:val="-2"/>
        </w:rPr>
        <w:t> </w:t>
      </w:r>
      <w:r>
        <w:rPr/>
        <w:t>quedaran</w:t>
      </w:r>
      <w:r>
        <w:rPr>
          <w:spacing w:val="-3"/>
        </w:rPr>
        <w:t> </w:t>
      </w:r>
      <w:r>
        <w:rPr/>
        <w:t>sujetos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>
          <w:spacing w:val="-2"/>
        </w:rPr>
        <w:t>siguiente:</w:t>
      </w:r>
    </w:p>
    <w:p>
      <w:pPr>
        <w:pStyle w:val="BodyText"/>
        <w:spacing w:before="48"/>
      </w:pPr>
    </w:p>
    <w:p>
      <w:pPr>
        <w:pStyle w:val="BodyText"/>
        <w:spacing w:line="249" w:lineRule="auto"/>
        <w:ind w:left="980" w:right="31" w:hanging="852"/>
        <w:jc w:val="both"/>
      </w:pPr>
      <w:r>
        <w:rPr/>
        <w:t>I.- Cumplir con las condiciones y requisitos sanitarios que determinen las Leyes y Reglamento de la materia y normas técnicas que expida la Autoridad Sanitaria competente.</w:t>
      </w:r>
    </w:p>
    <w:p>
      <w:pPr>
        <w:pStyle w:val="BodyText"/>
        <w:spacing w:before="36"/>
      </w:pPr>
    </w:p>
    <w:p>
      <w:pPr>
        <w:pStyle w:val="BodyText"/>
        <w:spacing w:line="247" w:lineRule="auto" w:before="1"/>
        <w:ind w:left="980" w:right="29" w:hanging="852"/>
        <w:jc w:val="both"/>
      </w:pPr>
      <w:r>
        <w:rPr/>
        <w:t>II.-</w:t>
      </w:r>
      <w:r>
        <w:rPr>
          <w:spacing w:val="-17"/>
        </w:rPr>
        <w:t> </w:t>
      </w:r>
      <w:r>
        <w:rPr/>
        <w:t>Elaborar</w:t>
      </w:r>
      <w:r>
        <w:rPr>
          <w:spacing w:val="-17"/>
        </w:rPr>
        <w:t> </w:t>
      </w:r>
      <w:r>
        <w:rPr/>
        <w:t>plano</w:t>
      </w:r>
      <w:r>
        <w:rPr>
          <w:spacing w:val="-16"/>
        </w:rPr>
        <w:t> </w:t>
      </w:r>
      <w:r>
        <w:rPr/>
        <w:t>donde</w:t>
      </w:r>
      <w:r>
        <w:rPr>
          <w:spacing w:val="-17"/>
        </w:rPr>
        <w:t> </w:t>
      </w:r>
      <w:r>
        <w:rPr/>
        <w:t>se</w:t>
      </w:r>
      <w:r>
        <w:rPr>
          <w:spacing w:val="-17"/>
        </w:rPr>
        <w:t> </w:t>
      </w:r>
      <w:r>
        <w:rPr/>
        <w:t>especifique</w:t>
      </w:r>
      <w:r>
        <w:rPr>
          <w:spacing w:val="-17"/>
        </w:rPr>
        <w:t> </w:t>
      </w:r>
      <w:r>
        <w:rPr/>
        <w:t>situación,</w:t>
      </w:r>
      <w:r>
        <w:rPr>
          <w:spacing w:val="-16"/>
        </w:rPr>
        <w:t> </w:t>
      </w:r>
      <w:r>
        <w:rPr/>
        <w:t>dimensiones,</w:t>
      </w:r>
      <w:r>
        <w:rPr>
          <w:spacing w:val="-17"/>
        </w:rPr>
        <w:t> </w:t>
      </w:r>
      <w:r>
        <w:rPr/>
        <w:t>tipo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construcción, topografía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terreno,</w:t>
      </w:r>
      <w:r>
        <w:rPr>
          <w:spacing w:val="-12"/>
        </w:rPr>
        <w:t> </w:t>
      </w:r>
      <w:r>
        <w:rPr/>
        <w:t>distribución,</w:t>
      </w:r>
      <w:r>
        <w:rPr>
          <w:spacing w:val="-10"/>
        </w:rPr>
        <w:t> </w:t>
      </w:r>
      <w:r>
        <w:rPr/>
        <w:t>vías</w:t>
      </w:r>
      <w:r>
        <w:rPr>
          <w:spacing w:val="-10"/>
        </w:rPr>
        <w:t> </w:t>
      </w:r>
      <w:r>
        <w:rPr/>
        <w:t>internas,</w:t>
      </w:r>
      <w:r>
        <w:rPr>
          <w:spacing w:val="-10"/>
        </w:rPr>
        <w:t> </w:t>
      </w:r>
      <w:r>
        <w:rPr/>
        <w:t>zonas,</w:t>
      </w:r>
      <w:r>
        <w:rPr>
          <w:spacing w:val="-10"/>
        </w:rPr>
        <w:t> </w:t>
      </w:r>
      <w:r>
        <w:rPr/>
        <w:t>tramos,</w:t>
      </w:r>
      <w:r>
        <w:rPr>
          <w:spacing w:val="-10"/>
        </w:rPr>
        <w:t> </w:t>
      </w:r>
      <w:r>
        <w:rPr/>
        <w:t>secciones</w:t>
      </w:r>
      <w:r>
        <w:rPr>
          <w:spacing w:val="-10"/>
        </w:rPr>
        <w:t> </w:t>
      </w:r>
      <w:r>
        <w:rPr/>
        <w:t>y </w:t>
      </w:r>
      <w:r>
        <w:rPr>
          <w:spacing w:val="-2"/>
        </w:rPr>
        <w:t>lotes.</w:t>
      </w:r>
    </w:p>
    <w:p>
      <w:pPr>
        <w:pStyle w:val="BodyText"/>
        <w:spacing w:before="42"/>
      </w:pPr>
    </w:p>
    <w:p>
      <w:pPr>
        <w:pStyle w:val="BodyText"/>
        <w:tabs>
          <w:tab w:pos="850" w:val="left" w:leader="none"/>
        </w:tabs>
        <w:ind w:left="128"/>
      </w:pPr>
      <w:r>
        <w:rPr>
          <w:spacing w:val="-2"/>
        </w:rPr>
        <w:t>III.-</w:t>
      </w:r>
      <w:r>
        <w:rPr/>
        <w:tab/>
        <w:t>Destinar</w:t>
      </w:r>
      <w:r>
        <w:rPr>
          <w:spacing w:val="-11"/>
        </w:rPr>
        <w:t> </w:t>
      </w:r>
      <w:r>
        <w:rPr/>
        <w:t>áreas</w:t>
      </w:r>
      <w:r>
        <w:rPr>
          <w:spacing w:val="-11"/>
        </w:rPr>
        <w:t> </w:t>
      </w:r>
      <w:r>
        <w:rPr>
          <w:spacing w:val="-2"/>
        </w:rPr>
        <w:t>para:</w:t>
      </w:r>
    </w:p>
    <w:p>
      <w:pPr>
        <w:pStyle w:val="BodyText"/>
        <w:spacing w:before="50"/>
      </w:pPr>
    </w:p>
    <w:p>
      <w:pPr>
        <w:pStyle w:val="BodyText"/>
        <w:tabs>
          <w:tab w:pos="2267" w:val="left" w:leader="none"/>
        </w:tabs>
        <w:spacing w:line="259" w:lineRule="auto"/>
        <w:ind w:left="1222" w:right="911"/>
      </w:pPr>
      <w:r>
        <w:rPr>
          <w:spacing w:val="-4"/>
        </w:rPr>
        <w:t>a).-</w:t>
      </w:r>
      <w:r>
        <w:rPr/>
        <w:tab/>
        <w:t>Vías internas para vehículos, incluyendo andadores. </w:t>
      </w:r>
      <w:r>
        <w:rPr>
          <w:spacing w:val="-4"/>
        </w:rPr>
        <w:t>b).-</w:t>
      </w:r>
      <w:r>
        <w:rPr/>
        <w:tab/>
        <w:t>Áreas</w:t>
      </w:r>
      <w:r>
        <w:rPr>
          <w:spacing w:val="-6"/>
        </w:rPr>
        <w:t> </w:t>
      </w:r>
      <w:r>
        <w:rPr/>
        <w:t>exclusivas</w:t>
      </w:r>
      <w:r>
        <w:rPr>
          <w:spacing w:val="-6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estacionamiento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vehículos. </w:t>
      </w:r>
      <w:r>
        <w:rPr>
          <w:spacing w:val="-4"/>
        </w:rPr>
        <w:t>c).-</w:t>
      </w:r>
      <w:r>
        <w:rPr/>
        <w:tab/>
        <w:t>Franjas de separación entre las fosas, de 50 metros. </w:t>
      </w:r>
      <w:r>
        <w:rPr>
          <w:spacing w:val="-4"/>
        </w:rPr>
        <w:t>d).-</w:t>
      </w:r>
      <w:r>
        <w:rPr/>
        <w:tab/>
        <w:t>Franja perimetral.</w:t>
      </w:r>
    </w:p>
    <w:p>
      <w:pPr>
        <w:pStyle w:val="BodyText"/>
        <w:tabs>
          <w:tab w:pos="2267" w:val="left" w:leader="none"/>
        </w:tabs>
        <w:spacing w:before="4"/>
        <w:ind w:left="1222"/>
      </w:pPr>
      <w:r>
        <w:rPr>
          <w:spacing w:val="-4"/>
        </w:rPr>
        <w:t>e).-</w:t>
      </w:r>
      <w:r>
        <w:rPr/>
        <w:tab/>
      </w:r>
      <w:r>
        <w:rPr>
          <w:spacing w:val="-2"/>
        </w:rPr>
        <w:t>Servicios</w:t>
      </w:r>
      <w:r>
        <w:rPr/>
        <w:t> </w:t>
      </w:r>
      <w:r>
        <w:rPr>
          <w:spacing w:val="-2"/>
        </w:rPr>
        <w:t>generales</w:t>
      </w:r>
    </w:p>
    <w:p>
      <w:pPr>
        <w:pStyle w:val="BodyText"/>
        <w:spacing w:after="0"/>
        <w:sectPr>
          <w:pgSz w:w="11910" w:h="16840"/>
          <w:pgMar w:header="696" w:footer="1010" w:top="2000" w:bottom="1200" w:left="1559" w:right="1275"/>
        </w:sectPr>
      </w:pPr>
    </w:p>
    <w:p>
      <w:pPr>
        <w:pStyle w:val="BodyText"/>
        <w:spacing w:before="36"/>
        <w:rPr>
          <w:sz w:val="20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"/>
        <w:gridCol w:w="8217"/>
      </w:tblGrid>
      <w:tr>
        <w:trPr>
          <w:trHeight w:val="1377" w:hRule="atLeast"/>
        </w:trPr>
        <w:tc>
          <w:tcPr>
            <w:tcW w:w="731" w:type="dxa"/>
          </w:tcPr>
          <w:p>
            <w:pPr>
              <w:pStyle w:val="TableParagraph"/>
              <w:spacing w:line="268" w:lineRule="exact" w:before="0"/>
              <w:rPr>
                <w:sz w:val="24"/>
              </w:rPr>
            </w:pPr>
            <w:r>
              <w:rPr>
                <w:spacing w:val="-4"/>
                <w:sz w:val="24"/>
              </w:rPr>
              <w:t>IV.-</w:t>
            </w:r>
          </w:p>
        </w:tc>
        <w:tc>
          <w:tcPr>
            <w:tcW w:w="8217" w:type="dxa"/>
          </w:tcPr>
          <w:p>
            <w:pPr>
              <w:pStyle w:val="TableParagraph"/>
              <w:spacing w:line="276" w:lineRule="auto" w:before="0"/>
              <w:ind w:left="170" w:right="48"/>
              <w:jc w:val="both"/>
              <w:rPr>
                <w:sz w:val="24"/>
              </w:rPr>
            </w:pPr>
            <w:r>
              <w:rPr>
                <w:sz w:val="24"/>
              </w:rPr>
              <w:t>Cumplir con las especificaciones de los distintos tipos de fosas, criptas y nichos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hubieran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construirse,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indicando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profundidad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máxima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que deba de excavarse y los procedimientos de construcción, previstos por la Ley de la materia y demás disposiciones aplicables al caso.</w:t>
            </w:r>
          </w:p>
        </w:tc>
      </w:tr>
      <w:tr>
        <w:trPr>
          <w:trHeight w:val="596" w:hRule="atLeast"/>
        </w:trPr>
        <w:tc>
          <w:tcPr>
            <w:tcW w:w="731" w:type="dxa"/>
          </w:tcPr>
          <w:p>
            <w:pPr>
              <w:pStyle w:val="TableParagraph"/>
              <w:spacing w:before="146"/>
              <w:rPr>
                <w:sz w:val="24"/>
              </w:rPr>
            </w:pPr>
            <w:r>
              <w:rPr>
                <w:spacing w:val="-5"/>
                <w:sz w:val="24"/>
              </w:rPr>
              <w:t>V.-</w:t>
            </w:r>
          </w:p>
        </w:tc>
        <w:tc>
          <w:tcPr>
            <w:tcW w:w="8217" w:type="dxa"/>
          </w:tcPr>
          <w:p>
            <w:pPr>
              <w:pStyle w:val="TableParagraph"/>
              <w:spacing w:before="146"/>
              <w:ind w:left="170"/>
              <w:rPr>
                <w:sz w:val="24"/>
              </w:rPr>
            </w:pPr>
            <w:r>
              <w:rPr>
                <w:sz w:val="24"/>
              </w:rPr>
              <w:t>Impermeabilizar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gavetas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> interior.</w:t>
            </w:r>
          </w:p>
        </w:tc>
      </w:tr>
      <w:tr>
        <w:trPr>
          <w:trHeight w:val="929" w:hRule="atLeast"/>
        </w:trPr>
        <w:tc>
          <w:tcPr>
            <w:tcW w:w="731" w:type="dxa"/>
          </w:tcPr>
          <w:p>
            <w:pPr>
              <w:pStyle w:val="TableParagraph"/>
              <w:spacing w:before="166"/>
              <w:rPr>
                <w:sz w:val="24"/>
              </w:rPr>
            </w:pPr>
            <w:r>
              <w:rPr>
                <w:spacing w:val="-4"/>
                <w:sz w:val="24"/>
              </w:rPr>
              <w:t>VI.-</w:t>
            </w:r>
          </w:p>
        </w:tc>
        <w:tc>
          <w:tcPr>
            <w:tcW w:w="8217" w:type="dxa"/>
          </w:tcPr>
          <w:p>
            <w:pPr>
              <w:pStyle w:val="TableParagraph"/>
              <w:spacing w:line="276" w:lineRule="auto" w:before="169"/>
              <w:ind w:left="170"/>
              <w:rPr>
                <w:sz w:val="24"/>
              </w:rPr>
            </w:pPr>
            <w:r>
              <w:rPr>
                <w:sz w:val="24"/>
              </w:rPr>
              <w:t>Instalar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adecuada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servicios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agua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potable,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drenaje,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energía eléctrica y alumbrado.</w:t>
            </w:r>
          </w:p>
        </w:tc>
      </w:tr>
      <w:tr>
        <w:trPr>
          <w:trHeight w:val="921" w:hRule="atLeast"/>
        </w:trPr>
        <w:tc>
          <w:tcPr>
            <w:tcW w:w="7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VII.-</w:t>
            </w:r>
          </w:p>
        </w:tc>
        <w:tc>
          <w:tcPr>
            <w:tcW w:w="8217" w:type="dxa"/>
          </w:tcPr>
          <w:p>
            <w:pPr>
              <w:pStyle w:val="TableParagraph"/>
              <w:spacing w:line="276" w:lineRule="auto" w:before="162"/>
              <w:ind w:left="170"/>
              <w:rPr>
                <w:sz w:val="24"/>
              </w:rPr>
            </w:pPr>
            <w:r>
              <w:rPr>
                <w:sz w:val="24"/>
              </w:rPr>
              <w:t>Pavimentar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vías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internas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circulación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peatones,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vehículos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y áreas de estacionamiento.</w:t>
            </w:r>
          </w:p>
        </w:tc>
      </w:tr>
      <w:tr>
        <w:trPr>
          <w:trHeight w:val="1542" w:hRule="atLeast"/>
        </w:trPr>
        <w:tc>
          <w:tcPr>
            <w:tcW w:w="7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VIII.-</w:t>
            </w:r>
          </w:p>
        </w:tc>
        <w:tc>
          <w:tcPr>
            <w:tcW w:w="8217" w:type="dxa"/>
          </w:tcPr>
          <w:p>
            <w:pPr>
              <w:pStyle w:val="TableParagraph"/>
              <w:spacing w:line="276" w:lineRule="auto" w:before="161"/>
              <w:ind w:left="170" w:right="51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excepción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espacios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ocupados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tumbas,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pasillos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corredores,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el resto del terreno se destinará para áreas verdes. Las especies de árboles que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planten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serán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preferentemente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región,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cuya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raíz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extienda </w:t>
            </w:r>
            <w:r>
              <w:rPr>
                <w:spacing w:val="-2"/>
                <w:sz w:val="24"/>
              </w:rPr>
              <w:t>horizontalmente.</w:t>
            </w:r>
          </w:p>
        </w:tc>
      </w:tr>
      <w:tr>
        <w:trPr>
          <w:trHeight w:val="907" w:hRule="atLeast"/>
        </w:trPr>
        <w:tc>
          <w:tcPr>
            <w:tcW w:w="731" w:type="dxa"/>
          </w:tcPr>
          <w:p>
            <w:pPr>
              <w:pStyle w:val="TableParagraph"/>
              <w:spacing w:before="146"/>
              <w:rPr>
                <w:sz w:val="24"/>
              </w:rPr>
            </w:pPr>
            <w:r>
              <w:rPr>
                <w:spacing w:val="-4"/>
                <w:sz w:val="24"/>
              </w:rPr>
              <w:t>IX.-</w:t>
            </w:r>
          </w:p>
        </w:tc>
        <w:tc>
          <w:tcPr>
            <w:tcW w:w="8217" w:type="dxa"/>
          </w:tcPr>
          <w:p>
            <w:pPr>
              <w:pStyle w:val="TableParagraph"/>
              <w:spacing w:line="276" w:lineRule="auto" w:before="148"/>
              <w:ind w:left="170"/>
              <w:rPr>
                <w:sz w:val="24"/>
              </w:rPr>
            </w:pPr>
            <w:r>
              <w:rPr>
                <w:sz w:val="24"/>
              </w:rPr>
              <w:t>Deberán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bardas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circundantes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2.00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metros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altura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como </w:t>
            </w:r>
            <w:r>
              <w:rPr>
                <w:spacing w:val="-2"/>
                <w:sz w:val="24"/>
              </w:rPr>
              <w:t>mínimo.</w:t>
            </w:r>
          </w:p>
        </w:tc>
      </w:tr>
      <w:tr>
        <w:trPr>
          <w:trHeight w:val="921" w:hRule="atLeast"/>
        </w:trPr>
        <w:tc>
          <w:tcPr>
            <w:tcW w:w="731" w:type="dxa"/>
          </w:tcPr>
          <w:p>
            <w:pPr>
              <w:pStyle w:val="TableParagraph"/>
              <w:spacing w:before="158"/>
              <w:rPr>
                <w:sz w:val="24"/>
              </w:rPr>
            </w:pPr>
            <w:r>
              <w:rPr>
                <w:spacing w:val="-5"/>
                <w:sz w:val="24"/>
              </w:rPr>
              <w:t>X.-</w:t>
            </w:r>
          </w:p>
        </w:tc>
        <w:tc>
          <w:tcPr>
            <w:tcW w:w="8217" w:type="dxa"/>
          </w:tcPr>
          <w:p>
            <w:pPr>
              <w:pStyle w:val="TableParagraph"/>
              <w:spacing w:line="278" w:lineRule="auto" w:before="160"/>
              <w:ind w:left="170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deberán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establecerse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dentro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límites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panteón,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locales comerciales, puestos semifijos o comerciantes ambulantes</w:t>
            </w:r>
          </w:p>
        </w:tc>
      </w:tr>
      <w:tr>
        <w:trPr>
          <w:trHeight w:val="610" w:hRule="atLeast"/>
        </w:trPr>
        <w:tc>
          <w:tcPr>
            <w:tcW w:w="731" w:type="dxa"/>
          </w:tcPr>
          <w:p>
            <w:pPr>
              <w:pStyle w:val="TableParagraph"/>
              <w:spacing w:before="158"/>
              <w:rPr>
                <w:sz w:val="24"/>
              </w:rPr>
            </w:pPr>
            <w:r>
              <w:rPr>
                <w:spacing w:val="-4"/>
                <w:sz w:val="24"/>
              </w:rPr>
              <w:t>XI.-</w:t>
            </w:r>
          </w:p>
        </w:tc>
        <w:tc>
          <w:tcPr>
            <w:tcW w:w="8217" w:type="dxa"/>
          </w:tcPr>
          <w:p>
            <w:pPr>
              <w:pStyle w:val="TableParagraph"/>
              <w:spacing w:before="160"/>
              <w:ind w:left="170"/>
              <w:rPr>
                <w:sz w:val="24"/>
              </w:rPr>
            </w:pPr>
            <w:r>
              <w:rPr>
                <w:sz w:val="24"/>
              </w:rPr>
              <w:t>Prohibir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venta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introducción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alimentos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bebidas</w:t>
            </w:r>
            <w:r>
              <w:rPr>
                <w:spacing w:val="-2"/>
                <w:sz w:val="24"/>
              </w:rPr>
              <w:t> alcohólicas.</w:t>
            </w:r>
          </w:p>
        </w:tc>
      </w:tr>
      <w:tr>
        <w:trPr>
          <w:trHeight w:val="442" w:hRule="atLeast"/>
        </w:trPr>
        <w:tc>
          <w:tcPr>
            <w:tcW w:w="731" w:type="dxa"/>
          </w:tcPr>
          <w:p>
            <w:pPr>
              <w:pStyle w:val="TableParagraph"/>
              <w:spacing w:line="256" w:lineRule="exact" w:before="166"/>
              <w:rPr>
                <w:sz w:val="24"/>
              </w:rPr>
            </w:pPr>
            <w:r>
              <w:rPr>
                <w:spacing w:val="-2"/>
                <w:sz w:val="24"/>
              </w:rPr>
              <w:t>XII.-</w:t>
            </w:r>
          </w:p>
        </w:tc>
        <w:tc>
          <w:tcPr>
            <w:tcW w:w="8217" w:type="dxa"/>
          </w:tcPr>
          <w:p>
            <w:pPr>
              <w:pStyle w:val="TableParagraph"/>
              <w:spacing w:line="256" w:lineRule="exact" w:before="166"/>
              <w:ind w:left="170"/>
              <w:rPr>
                <w:sz w:val="24"/>
              </w:rPr>
            </w:pPr>
            <w:r>
              <w:rPr>
                <w:sz w:val="24"/>
              </w:rPr>
              <w:t>Conservar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mantener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servicios,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instalaciones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elementos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generales</w:t>
            </w:r>
          </w:p>
        </w:tc>
      </w:tr>
    </w:tbl>
    <w:p>
      <w:pPr>
        <w:pStyle w:val="BodyText"/>
        <w:spacing w:before="45"/>
        <w:ind w:left="995"/>
      </w:pPr>
      <w:r>
        <w:rPr/>
        <w:t>del </w:t>
      </w:r>
      <w:r>
        <w:rPr>
          <w:spacing w:val="-2"/>
        </w:rPr>
        <w:t>panteón.</w:t>
      </w:r>
    </w:p>
    <w:p>
      <w:pPr>
        <w:pStyle w:val="BodyText"/>
        <w:spacing w:before="48"/>
      </w:pPr>
    </w:p>
    <w:p>
      <w:pPr>
        <w:pStyle w:val="BodyText"/>
        <w:spacing w:line="247" w:lineRule="auto"/>
        <w:ind w:left="138" w:right="42" w:hanging="10"/>
        <w:jc w:val="both"/>
      </w:pPr>
      <w:r>
        <w:rPr/>
        <w:t>ARTÍCULO 10.-</w:t>
      </w:r>
      <w:r>
        <w:rPr/>
        <w:t> Los panteones verticales deberán cumplir las disposiciones en materia de ingeniería sanitaria y construcción que establece la Ley General de Salud, la Ley de Desarrollo Urbano y las demás disposiciones aplicables.</w:t>
      </w:r>
    </w:p>
    <w:p>
      <w:pPr>
        <w:pStyle w:val="BodyText"/>
        <w:spacing w:before="42"/>
      </w:pPr>
    </w:p>
    <w:p>
      <w:pPr>
        <w:pStyle w:val="BodyText"/>
        <w:spacing w:line="247" w:lineRule="auto"/>
        <w:ind w:left="138" w:right="38" w:hanging="10"/>
        <w:jc w:val="both"/>
      </w:pPr>
      <w:r>
        <w:rPr/>
        <w:t>ARTÍCULO 11.- La construcción, reconstrucción y modificación de instalaciones en los panteones, se sujetará a lo dispuesto por las disposiciones aplicables.</w:t>
      </w:r>
    </w:p>
    <w:p>
      <w:pPr>
        <w:pStyle w:val="BodyText"/>
        <w:spacing w:before="42"/>
      </w:pPr>
    </w:p>
    <w:p>
      <w:pPr>
        <w:pStyle w:val="BodyText"/>
        <w:spacing w:line="249" w:lineRule="auto"/>
        <w:ind w:left="138" w:right="37" w:hanging="10"/>
        <w:jc w:val="both"/>
      </w:pPr>
      <w:r>
        <w:rPr/>
        <w:t>ARTÍCULO 12.-</w:t>
      </w:r>
      <w:r>
        <w:rPr/>
        <w:t> En</w:t>
      </w:r>
      <w:r>
        <w:rPr/>
        <w:t> los</w:t>
      </w:r>
      <w:r>
        <w:rPr/>
        <w:t> Panteones</w:t>
      </w:r>
      <w:r>
        <w:rPr/>
        <w:t> Municipales</w:t>
      </w:r>
      <w:r>
        <w:rPr/>
        <w:t> la</w:t>
      </w:r>
      <w:r>
        <w:rPr/>
        <w:t> limpieza, mantenimiento y conservación de las áreas e instalaciones de uso común, estará a cargo de la Autoridad</w:t>
      </w:r>
      <w:r>
        <w:rPr>
          <w:spacing w:val="-9"/>
        </w:rPr>
        <w:t> </w:t>
      </w:r>
      <w:r>
        <w:rPr/>
        <w:t>Municipal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las</w:t>
      </w:r>
      <w:r>
        <w:rPr>
          <w:spacing w:val="-10"/>
        </w:rPr>
        <w:t> </w:t>
      </w:r>
      <w:r>
        <w:rPr/>
        <w:t>gavetas,</w:t>
      </w:r>
      <w:r>
        <w:rPr>
          <w:spacing w:val="-12"/>
        </w:rPr>
        <w:t> </w:t>
      </w:r>
      <w:r>
        <w:rPr/>
        <w:t>fosas,</w:t>
      </w:r>
      <w:r>
        <w:rPr>
          <w:spacing w:val="-10"/>
        </w:rPr>
        <w:t> </w:t>
      </w:r>
      <w:r>
        <w:rPr/>
        <w:t>criptas,</w:t>
      </w:r>
      <w:r>
        <w:rPr>
          <w:spacing w:val="-10"/>
        </w:rPr>
        <w:t> </w:t>
      </w:r>
      <w:r>
        <w:rPr/>
        <w:t>lápidas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nichos</w:t>
      </w:r>
      <w:r>
        <w:rPr>
          <w:spacing w:val="-10"/>
        </w:rPr>
        <w:t> </w:t>
      </w:r>
      <w:r>
        <w:rPr/>
        <w:t>será</w:t>
      </w:r>
      <w:r>
        <w:rPr>
          <w:spacing w:val="-10"/>
        </w:rPr>
        <w:t> </w:t>
      </w:r>
      <w:r>
        <w:rPr/>
        <w:t>obligación</w:t>
      </w:r>
      <w:r>
        <w:rPr>
          <w:spacing w:val="-9"/>
        </w:rPr>
        <w:t> </w:t>
      </w:r>
      <w:r>
        <w:rPr/>
        <w:t>de sus propietarios o usuarios.</w:t>
      </w:r>
    </w:p>
    <w:p>
      <w:pPr>
        <w:pStyle w:val="BodyText"/>
        <w:spacing w:before="32"/>
      </w:pPr>
    </w:p>
    <w:p>
      <w:pPr>
        <w:pStyle w:val="BodyText"/>
        <w:spacing w:line="249" w:lineRule="auto" w:before="1"/>
        <w:ind w:left="138" w:right="40" w:hanging="10"/>
        <w:jc w:val="both"/>
      </w:pPr>
      <w:r>
        <w:rPr/>
        <w:t>ARTÍCULO</w:t>
      </w:r>
      <w:r>
        <w:rPr>
          <w:spacing w:val="-2"/>
        </w:rPr>
        <w:t> </w:t>
      </w:r>
      <w:r>
        <w:rPr/>
        <w:t>13.-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panteones</w:t>
      </w:r>
      <w:r>
        <w:rPr>
          <w:spacing w:val="-3"/>
        </w:rPr>
        <w:t> </w:t>
      </w:r>
      <w:r>
        <w:rPr/>
        <w:t>permanecerán</w:t>
      </w:r>
      <w:r>
        <w:rPr>
          <w:spacing w:val="-3"/>
        </w:rPr>
        <w:t> </w:t>
      </w:r>
      <w:r>
        <w:rPr/>
        <w:t>abiertos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público todos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días</w:t>
      </w:r>
      <w:r>
        <w:rPr>
          <w:spacing w:val="-1"/>
        </w:rPr>
        <w:t> </w:t>
      </w:r>
      <w:r>
        <w:rPr/>
        <w:t>del año, de las 08:00 a las 18:00 horas.</w:t>
      </w:r>
    </w:p>
    <w:p>
      <w:pPr>
        <w:pStyle w:val="BodyText"/>
        <w:spacing w:after="0" w:line="249" w:lineRule="auto"/>
        <w:jc w:val="both"/>
        <w:sectPr>
          <w:pgSz w:w="11910" w:h="16840"/>
          <w:pgMar w:header="696" w:footer="1010" w:top="2000" w:bottom="1200" w:left="1559" w:right="1275"/>
        </w:sectPr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spacing w:line="249" w:lineRule="auto"/>
        <w:ind w:left="138" w:right="38" w:hanging="10"/>
        <w:jc w:val="both"/>
      </w:pPr>
      <w:r>
        <w:rPr/>
        <w:t>ARTÍCULO</w:t>
      </w:r>
      <w:r>
        <w:rPr>
          <w:spacing w:val="-17"/>
        </w:rPr>
        <w:t> </w:t>
      </w:r>
      <w:r>
        <w:rPr/>
        <w:t>14.-</w:t>
      </w:r>
      <w:r>
        <w:rPr>
          <w:spacing w:val="-16"/>
        </w:rPr>
        <w:t> </w:t>
      </w:r>
      <w:r>
        <w:rPr/>
        <w:t>El</w:t>
      </w:r>
      <w:r>
        <w:rPr>
          <w:spacing w:val="-17"/>
        </w:rPr>
        <w:t> </w:t>
      </w:r>
      <w:r>
        <w:rPr/>
        <w:t>H.</w:t>
      </w:r>
      <w:r>
        <w:rPr>
          <w:spacing w:val="-17"/>
        </w:rPr>
        <w:t> </w:t>
      </w:r>
      <w:r>
        <w:rPr/>
        <w:t>Ayuntamiento</w:t>
      </w:r>
      <w:r>
        <w:rPr>
          <w:spacing w:val="-16"/>
        </w:rPr>
        <w:t> </w:t>
      </w:r>
      <w:r>
        <w:rPr/>
        <w:t>podrá</w:t>
      </w:r>
      <w:r>
        <w:rPr>
          <w:spacing w:val="-17"/>
        </w:rPr>
        <w:t> </w:t>
      </w:r>
      <w:r>
        <w:rPr/>
        <w:t>cancelar</w:t>
      </w:r>
      <w:r>
        <w:rPr>
          <w:spacing w:val="-15"/>
        </w:rPr>
        <w:t> </w:t>
      </w:r>
      <w:r>
        <w:rPr/>
        <w:t>la</w:t>
      </w:r>
      <w:r>
        <w:rPr>
          <w:spacing w:val="-17"/>
        </w:rPr>
        <w:t> </w:t>
      </w:r>
      <w:r>
        <w:rPr/>
        <w:t>concesión</w:t>
      </w:r>
      <w:r>
        <w:rPr>
          <w:spacing w:val="-16"/>
        </w:rPr>
        <w:t> </w:t>
      </w:r>
      <w:r>
        <w:rPr/>
        <w:t>otorgada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aquellos panteones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violen</w:t>
      </w:r>
      <w:r>
        <w:rPr>
          <w:spacing w:val="-16"/>
        </w:rPr>
        <w:t> </w:t>
      </w:r>
      <w:r>
        <w:rPr/>
        <w:t>los</w:t>
      </w:r>
      <w:r>
        <w:rPr>
          <w:spacing w:val="-17"/>
        </w:rPr>
        <w:t> </w:t>
      </w:r>
      <w:r>
        <w:rPr/>
        <w:t>requisitos</w:t>
      </w:r>
      <w:r>
        <w:rPr>
          <w:spacing w:val="-17"/>
        </w:rPr>
        <w:t> </w:t>
      </w:r>
      <w:r>
        <w:rPr/>
        <w:t>previstos</w:t>
      </w:r>
      <w:r>
        <w:rPr>
          <w:spacing w:val="-17"/>
        </w:rPr>
        <w:t> </w:t>
      </w:r>
      <w:r>
        <w:rPr/>
        <w:t>en</w:t>
      </w:r>
      <w:r>
        <w:rPr>
          <w:spacing w:val="-16"/>
        </w:rPr>
        <w:t> </w:t>
      </w:r>
      <w:r>
        <w:rPr/>
        <w:t>este</w:t>
      </w:r>
      <w:r>
        <w:rPr>
          <w:spacing w:val="-17"/>
        </w:rPr>
        <w:t> </w:t>
      </w:r>
      <w:r>
        <w:rPr/>
        <w:t>Reglamento</w:t>
      </w:r>
      <w:r>
        <w:rPr>
          <w:spacing w:val="-17"/>
        </w:rPr>
        <w:t> </w:t>
      </w:r>
      <w:r>
        <w:rPr/>
        <w:t>o</w:t>
      </w:r>
      <w:r>
        <w:rPr>
          <w:spacing w:val="-16"/>
        </w:rPr>
        <w:t> </w:t>
      </w:r>
      <w:r>
        <w:rPr/>
        <w:t>las</w:t>
      </w:r>
      <w:r>
        <w:rPr>
          <w:spacing w:val="-17"/>
        </w:rPr>
        <w:t> </w:t>
      </w:r>
      <w:r>
        <w:rPr/>
        <w:t>disposiciones legales aplicables.</w:t>
      </w:r>
    </w:p>
    <w:p>
      <w:pPr>
        <w:pStyle w:val="BodyText"/>
        <w:spacing w:before="34"/>
      </w:pPr>
    </w:p>
    <w:p>
      <w:pPr>
        <w:pStyle w:val="BodyText"/>
        <w:spacing w:before="1"/>
        <w:ind w:left="128"/>
        <w:jc w:val="both"/>
      </w:pPr>
      <w:r>
        <w:rPr/>
        <w:t>ARTÍCULO</w:t>
      </w:r>
      <w:r>
        <w:rPr>
          <w:spacing w:val="-10"/>
        </w:rPr>
        <w:t> </w:t>
      </w:r>
      <w:r>
        <w:rPr/>
        <w:t>15.-</w:t>
      </w:r>
      <w:r>
        <w:rPr>
          <w:spacing w:val="-10"/>
        </w:rPr>
        <w:t> </w:t>
      </w:r>
      <w:r>
        <w:rPr/>
        <w:t>Son</w:t>
      </w:r>
      <w:r>
        <w:rPr>
          <w:spacing w:val="-10"/>
        </w:rPr>
        <w:t> </w:t>
      </w:r>
      <w:r>
        <w:rPr/>
        <w:t>facultades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Presidente</w:t>
      </w:r>
      <w:r>
        <w:rPr>
          <w:spacing w:val="-9"/>
        </w:rPr>
        <w:t> </w:t>
      </w:r>
      <w:r>
        <w:rPr/>
        <w:t>Municipal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>
          <w:spacing w:val="-2"/>
        </w:rPr>
        <w:t>siguientes:</w:t>
      </w:r>
    </w:p>
    <w:p>
      <w:pPr>
        <w:pStyle w:val="BodyText"/>
        <w:spacing w:before="45"/>
      </w:pPr>
    </w:p>
    <w:p>
      <w:pPr>
        <w:pStyle w:val="BodyText"/>
        <w:spacing w:line="249" w:lineRule="auto"/>
        <w:ind w:left="980" w:right="38" w:hanging="852"/>
        <w:jc w:val="both"/>
      </w:pPr>
      <w:r>
        <w:rPr/>
        <w:t>I.- Llevar a cabo visitas de inspección a los panteones, a fin de comprobar que se cumple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las</w:t>
      </w:r>
      <w:r>
        <w:rPr>
          <w:spacing w:val="-12"/>
        </w:rPr>
        <w:t> </w:t>
      </w:r>
      <w:r>
        <w:rPr/>
        <w:t>obligaciones</w:t>
      </w:r>
      <w:r>
        <w:rPr>
          <w:spacing w:val="-13"/>
        </w:rPr>
        <w:t> </w:t>
      </w:r>
      <w:r>
        <w:rPr/>
        <w:t>a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0"/>
        </w:rPr>
        <w:t> </w:t>
      </w:r>
      <w:r>
        <w:rPr/>
        <w:t>refiere</w:t>
      </w:r>
      <w:r>
        <w:rPr>
          <w:spacing w:val="-12"/>
        </w:rPr>
        <w:t> </w:t>
      </w:r>
      <w:r>
        <w:rPr/>
        <w:t>este</w:t>
      </w:r>
      <w:r>
        <w:rPr>
          <w:spacing w:val="-10"/>
        </w:rPr>
        <w:t> </w:t>
      </w:r>
      <w:r>
        <w:rPr/>
        <w:t>Reglamento.</w:t>
      </w:r>
      <w:r>
        <w:rPr>
          <w:spacing w:val="-12"/>
        </w:rPr>
        <w:t> </w:t>
      </w:r>
      <w:r>
        <w:rPr/>
        <w:t>Esta</w:t>
      </w:r>
      <w:r>
        <w:rPr>
          <w:spacing w:val="-14"/>
        </w:rPr>
        <w:t> </w:t>
      </w:r>
      <w:r>
        <w:rPr/>
        <w:t>facultad podrá delegarse, mediante oficio-comisión en el servidor publico que al efecto se designe.</w:t>
      </w:r>
    </w:p>
    <w:p>
      <w:pPr>
        <w:pStyle w:val="BodyText"/>
        <w:tabs>
          <w:tab w:pos="850" w:val="left" w:leader="none"/>
          <w:tab w:pos="2267" w:val="left" w:leader="none"/>
        </w:tabs>
        <w:spacing w:line="600" w:lineRule="exact" w:before="57"/>
        <w:ind w:left="1222" w:right="726" w:hanging="1095"/>
      </w:pPr>
      <w:r>
        <w:rPr>
          <w:spacing w:val="-4"/>
        </w:rPr>
        <w:t>II.-</w:t>
      </w:r>
      <w:r>
        <w:rPr/>
        <w:tab/>
        <w:t>Solicitar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prestados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panteón</w:t>
      </w:r>
      <w:r>
        <w:rPr>
          <w:spacing w:val="-3"/>
        </w:rPr>
        <w:t> </w:t>
      </w:r>
      <w:r>
        <w:rPr/>
        <w:t>sobre: </w:t>
      </w:r>
      <w:r>
        <w:rPr>
          <w:spacing w:val="-4"/>
        </w:rPr>
        <w:t>a).-</w:t>
      </w:r>
      <w:r>
        <w:rPr/>
        <w:tab/>
      </w:r>
      <w:r>
        <w:rPr>
          <w:spacing w:val="-2"/>
        </w:rPr>
        <w:t>Inhumaciones.</w:t>
      </w:r>
    </w:p>
    <w:p>
      <w:pPr>
        <w:pStyle w:val="BodyText"/>
        <w:tabs>
          <w:tab w:pos="2267" w:val="left" w:leader="none"/>
        </w:tabs>
        <w:spacing w:line="231" w:lineRule="exact"/>
        <w:ind w:left="1222"/>
      </w:pPr>
      <w:r>
        <w:rPr>
          <w:spacing w:val="-4"/>
        </w:rPr>
        <w:t>b).-</w:t>
      </w:r>
      <w:r>
        <w:rPr/>
        <w:tab/>
      </w:r>
      <w:r>
        <w:rPr>
          <w:spacing w:val="-2"/>
        </w:rPr>
        <w:t>Exhumaciones.</w:t>
      </w:r>
    </w:p>
    <w:p>
      <w:pPr>
        <w:pStyle w:val="BodyText"/>
        <w:tabs>
          <w:tab w:pos="2267" w:val="left" w:leader="none"/>
        </w:tabs>
        <w:spacing w:before="24"/>
        <w:ind w:left="1222"/>
      </w:pPr>
      <w:r>
        <w:rPr>
          <w:spacing w:val="-4"/>
        </w:rPr>
        <w:t>c).-</w:t>
      </w:r>
      <w:r>
        <w:rPr/>
        <w:tab/>
      </w:r>
      <w:r>
        <w:rPr>
          <w:spacing w:val="-2"/>
        </w:rPr>
        <w:t>Cremaciones.</w:t>
      </w:r>
    </w:p>
    <w:p>
      <w:pPr>
        <w:pStyle w:val="BodyText"/>
        <w:tabs>
          <w:tab w:pos="2267" w:val="left" w:leader="none"/>
        </w:tabs>
        <w:spacing w:line="259" w:lineRule="auto" w:before="24"/>
        <w:ind w:left="1222" w:right="2748"/>
      </w:pPr>
      <w:r>
        <w:rPr>
          <w:spacing w:val="-4"/>
        </w:rPr>
        <w:t>d).-</w:t>
      </w:r>
      <w:r>
        <w:rPr/>
        <w:tab/>
        <w:t>Cremación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restos</w:t>
      </w:r>
      <w:r>
        <w:rPr>
          <w:spacing w:val="-10"/>
        </w:rPr>
        <w:t> </w:t>
      </w:r>
      <w:r>
        <w:rPr/>
        <w:t>humanos</w:t>
      </w:r>
      <w:r>
        <w:rPr>
          <w:spacing w:val="-9"/>
        </w:rPr>
        <w:t> </w:t>
      </w:r>
      <w:r>
        <w:rPr/>
        <w:t>áridos. </w:t>
      </w:r>
      <w:r>
        <w:rPr>
          <w:spacing w:val="-4"/>
        </w:rPr>
        <w:t>e).-</w:t>
      </w:r>
      <w:r>
        <w:rPr/>
        <w:tab/>
        <w:t>Número de lotes ocupados.</w:t>
      </w:r>
    </w:p>
    <w:p>
      <w:pPr>
        <w:pStyle w:val="BodyText"/>
        <w:tabs>
          <w:tab w:pos="2267" w:val="left" w:leader="none"/>
        </w:tabs>
        <w:spacing w:before="2"/>
        <w:ind w:left="1222"/>
      </w:pPr>
      <w:r>
        <w:rPr>
          <w:spacing w:val="-4"/>
        </w:rPr>
        <w:t>f).-</w:t>
      </w:r>
      <w:r>
        <w:rPr/>
        <w:tab/>
        <w:t>Número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lotes</w:t>
      </w:r>
      <w:r>
        <w:rPr>
          <w:spacing w:val="-9"/>
        </w:rPr>
        <w:t> </w:t>
      </w:r>
      <w:r>
        <w:rPr>
          <w:spacing w:val="-2"/>
        </w:rPr>
        <w:t>disponibles.</w:t>
      </w:r>
    </w:p>
    <w:p>
      <w:pPr>
        <w:pStyle w:val="BodyText"/>
        <w:tabs>
          <w:tab w:pos="2267" w:val="left" w:leader="none"/>
        </w:tabs>
        <w:spacing w:before="24"/>
        <w:ind w:left="1222"/>
      </w:pPr>
      <w:r>
        <w:rPr>
          <w:spacing w:val="-4"/>
        </w:rPr>
        <w:t>g).-</w:t>
      </w:r>
      <w:r>
        <w:rPr/>
        <w:tab/>
        <w:t>Reporte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ingresos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panteones</w:t>
      </w:r>
      <w:r>
        <w:rPr>
          <w:spacing w:val="-12"/>
        </w:rPr>
        <w:t> </w:t>
      </w:r>
      <w:r>
        <w:rPr>
          <w:spacing w:val="-2"/>
        </w:rPr>
        <w:t>municipales.</w:t>
      </w:r>
    </w:p>
    <w:p>
      <w:pPr>
        <w:pStyle w:val="BodyText"/>
        <w:spacing w:before="48"/>
      </w:pPr>
    </w:p>
    <w:p>
      <w:pPr>
        <w:pStyle w:val="BodyText"/>
        <w:spacing w:line="247" w:lineRule="auto"/>
        <w:ind w:left="980" w:right="41" w:hanging="852"/>
        <w:jc w:val="both"/>
      </w:pPr>
      <w:r>
        <w:rPr/>
        <w:t>III.- Revisar los libros de registro que éste obligado a llevar el administrador de los panteones municipales.</w:t>
      </w:r>
    </w:p>
    <w:p>
      <w:pPr>
        <w:pStyle w:val="BodyText"/>
        <w:spacing w:before="39"/>
      </w:pPr>
    </w:p>
    <w:p>
      <w:pPr>
        <w:pStyle w:val="BodyText"/>
        <w:spacing w:line="249" w:lineRule="auto"/>
        <w:ind w:left="980" w:right="32" w:hanging="852"/>
        <w:jc w:val="both"/>
      </w:pPr>
      <w:r>
        <w:rPr/>
        <w:t>IV.- Solicitar la desocupación de inmuebles destinados al servicio de los panteones municipales</w:t>
      </w:r>
      <w:r>
        <w:rPr>
          <w:spacing w:val="-17"/>
        </w:rPr>
        <w:t> </w:t>
      </w:r>
      <w:r>
        <w:rPr/>
        <w:t>cuando</w:t>
      </w:r>
      <w:r>
        <w:rPr>
          <w:spacing w:val="-17"/>
        </w:rPr>
        <w:t> </w:t>
      </w:r>
      <w:r>
        <w:rPr/>
        <w:t>ya</w:t>
      </w:r>
      <w:r>
        <w:rPr>
          <w:spacing w:val="-16"/>
        </w:rPr>
        <w:t> </w:t>
      </w:r>
      <w:r>
        <w:rPr/>
        <w:t>no</w:t>
      </w:r>
      <w:r>
        <w:rPr>
          <w:spacing w:val="-17"/>
        </w:rPr>
        <w:t> </w:t>
      </w:r>
      <w:r>
        <w:rPr/>
        <w:t>exista</w:t>
      </w:r>
      <w:r>
        <w:rPr>
          <w:spacing w:val="-17"/>
        </w:rPr>
        <w:t> </w:t>
      </w:r>
      <w:r>
        <w:rPr/>
        <w:t>ocupación</w:t>
      </w:r>
      <w:r>
        <w:rPr>
          <w:spacing w:val="-17"/>
        </w:rPr>
        <w:t> </w:t>
      </w:r>
      <w:r>
        <w:rPr/>
        <w:t>disponible</w:t>
      </w:r>
      <w:r>
        <w:rPr>
          <w:spacing w:val="-16"/>
        </w:rPr>
        <w:t> </w:t>
      </w:r>
      <w:r>
        <w:rPr/>
        <w:t>y,</w:t>
      </w:r>
      <w:r>
        <w:rPr>
          <w:spacing w:val="-17"/>
        </w:rPr>
        <w:t> </w:t>
      </w:r>
      <w:r>
        <w:rPr/>
        <w:t>en</w:t>
      </w:r>
      <w:r>
        <w:rPr>
          <w:spacing w:val="-17"/>
        </w:rPr>
        <w:t> </w:t>
      </w:r>
      <w:r>
        <w:rPr/>
        <w:t>su</w:t>
      </w:r>
      <w:r>
        <w:rPr>
          <w:spacing w:val="-16"/>
        </w:rPr>
        <w:t> </w:t>
      </w:r>
      <w:r>
        <w:rPr/>
        <w:t>caso,</w:t>
      </w:r>
      <w:r>
        <w:rPr>
          <w:spacing w:val="-17"/>
        </w:rPr>
        <w:t> </w:t>
      </w:r>
      <w:r>
        <w:rPr/>
        <w:t>ordenar el traslado de los restos humanos cuando hayan transcurrido 6 años y no sean reclamados para depositarlos en el osario común. En caso de que no exista disponibilidad, se cremaran los restos previo aviso a las Autoridades </w:t>
      </w:r>
      <w:r>
        <w:rPr>
          <w:spacing w:val="-2"/>
        </w:rPr>
        <w:t>Sanitarias.</w:t>
      </w:r>
    </w:p>
    <w:p>
      <w:pPr>
        <w:pStyle w:val="BodyText"/>
        <w:spacing w:before="37"/>
      </w:pPr>
    </w:p>
    <w:p>
      <w:pPr>
        <w:pStyle w:val="BodyText"/>
        <w:spacing w:line="247" w:lineRule="auto"/>
        <w:ind w:left="980" w:right="38" w:hanging="852"/>
        <w:jc w:val="both"/>
      </w:pPr>
      <w:r>
        <w:rPr/>
        <w:t>V.-</w:t>
      </w:r>
      <w:r>
        <w:rPr/>
        <w:t> Fijar anualmente las tarifas que deberán cobrarse por los servicios de inhumación, exhumación, reinhumación, cremación y demás que preste la Autoridad Municipal relacionados con las actividades reguladas por este </w:t>
      </w:r>
      <w:r>
        <w:rPr>
          <w:spacing w:val="-2"/>
        </w:rPr>
        <w:t>Reglamento.</w:t>
      </w:r>
    </w:p>
    <w:p>
      <w:pPr>
        <w:pStyle w:val="BodyText"/>
        <w:spacing w:before="44"/>
      </w:pPr>
    </w:p>
    <w:p>
      <w:pPr>
        <w:pStyle w:val="BodyText"/>
        <w:spacing w:line="249" w:lineRule="auto"/>
        <w:ind w:left="138" w:right="37" w:hanging="10"/>
        <w:jc w:val="both"/>
      </w:pPr>
      <w:r>
        <w:rPr/>
        <w:t>ARTÍCULO 16.-</w:t>
      </w:r>
      <w:r>
        <w:rPr/>
        <w:t> Cuando exista la ocupación total de las áreas destinadas a inhumaciones en los panteones municipales, la Administración Municipal elaborará censo</w:t>
      </w:r>
      <w:r>
        <w:rPr>
          <w:spacing w:val="-10"/>
        </w:rPr>
        <w:t> </w:t>
      </w:r>
      <w:r>
        <w:rPr/>
        <w:t>actualizado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ocupación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tumbas,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conocer</w:t>
      </w:r>
      <w:r>
        <w:rPr>
          <w:spacing w:val="-9"/>
        </w:rPr>
        <w:t> </w:t>
      </w:r>
      <w:r>
        <w:rPr/>
        <w:t>su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abandono y, en su caso, proceder conforme a lo dispuesto en los Artículos 28 y 29 de este </w:t>
      </w:r>
      <w:r>
        <w:rPr>
          <w:spacing w:val="-2"/>
        </w:rPr>
        <w:t>Reglamento.</w:t>
      </w:r>
    </w:p>
    <w:p>
      <w:pPr>
        <w:pStyle w:val="BodyText"/>
        <w:spacing w:before="10"/>
      </w:pPr>
    </w:p>
    <w:p>
      <w:pPr>
        <w:pStyle w:val="BodyText"/>
        <w:ind w:left="128"/>
        <w:jc w:val="both"/>
      </w:pPr>
      <w:r>
        <w:rPr/>
        <w:t>ARTÍCULO</w:t>
      </w:r>
      <w:r>
        <w:rPr>
          <w:spacing w:val="-11"/>
        </w:rPr>
        <w:t> </w:t>
      </w:r>
      <w:r>
        <w:rPr/>
        <w:t>17.-</w:t>
      </w:r>
      <w:r>
        <w:rPr>
          <w:spacing w:val="-10"/>
        </w:rPr>
        <w:t> </w:t>
      </w:r>
      <w:r>
        <w:rPr/>
        <w:t>Son</w:t>
      </w:r>
      <w:r>
        <w:rPr>
          <w:spacing w:val="-9"/>
        </w:rPr>
        <w:t> </w:t>
      </w:r>
      <w:r>
        <w:rPr/>
        <w:t>obligaciones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concesionarios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>
          <w:spacing w:val="-2"/>
        </w:rPr>
        <w:t>siguientes:</w:t>
      </w:r>
    </w:p>
    <w:p>
      <w:pPr>
        <w:pStyle w:val="BodyText"/>
        <w:spacing w:after="0"/>
        <w:jc w:val="both"/>
        <w:sectPr>
          <w:pgSz w:w="11910" w:h="16840"/>
          <w:pgMar w:header="696" w:footer="1010" w:top="2000" w:bottom="1200" w:left="1559" w:right="1275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61"/>
        <w:rPr>
          <w:sz w:val="20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"/>
        <w:gridCol w:w="8227"/>
      </w:tblGrid>
      <w:tr>
        <w:trPr>
          <w:trHeight w:val="1065" w:hRule="atLeast"/>
        </w:trPr>
        <w:tc>
          <w:tcPr>
            <w:tcW w:w="731" w:type="dxa"/>
          </w:tcPr>
          <w:p>
            <w:pPr>
              <w:pStyle w:val="TableParagraph"/>
              <w:spacing w:line="268" w:lineRule="exact" w:before="0"/>
              <w:rPr>
                <w:sz w:val="24"/>
              </w:rPr>
            </w:pPr>
            <w:r>
              <w:rPr>
                <w:spacing w:val="-5"/>
                <w:sz w:val="24"/>
              </w:rPr>
              <w:t>I.-</w:t>
            </w:r>
          </w:p>
        </w:tc>
        <w:tc>
          <w:tcPr>
            <w:tcW w:w="8227" w:type="dxa"/>
          </w:tcPr>
          <w:p>
            <w:pPr>
              <w:pStyle w:val="TableParagraph"/>
              <w:spacing w:line="276" w:lineRule="auto" w:before="0"/>
              <w:ind w:left="170" w:right="68"/>
              <w:jc w:val="both"/>
              <w:rPr>
                <w:sz w:val="24"/>
              </w:rPr>
            </w:pPr>
            <w:r>
              <w:rPr>
                <w:sz w:val="24"/>
              </w:rPr>
              <w:t>Tener a disposición de la Autoridad Municipal competente plano aprobado del panteón, en donde aparezcan definidas las áreas a que se refiere el ARTÍCULO 9.</w:t>
            </w:r>
          </w:p>
        </w:tc>
      </w:tr>
      <w:tr>
        <w:trPr>
          <w:trHeight w:val="1997" w:hRule="atLeast"/>
        </w:trPr>
        <w:tc>
          <w:tcPr>
            <w:tcW w:w="731" w:type="dxa"/>
          </w:tcPr>
          <w:p>
            <w:pPr>
              <w:pStyle w:val="TableParagraph"/>
              <w:spacing w:before="151"/>
              <w:rPr>
                <w:sz w:val="24"/>
              </w:rPr>
            </w:pPr>
            <w:r>
              <w:rPr>
                <w:spacing w:val="-4"/>
                <w:sz w:val="24"/>
              </w:rPr>
              <w:t>II.-</w:t>
            </w:r>
          </w:p>
        </w:tc>
        <w:tc>
          <w:tcPr>
            <w:tcW w:w="8227" w:type="dxa"/>
          </w:tcPr>
          <w:p>
            <w:pPr>
              <w:pStyle w:val="TableParagraph"/>
              <w:spacing w:line="276" w:lineRule="auto" w:before="153"/>
              <w:ind w:left="170" w:right="52"/>
              <w:jc w:val="both"/>
              <w:rPr>
                <w:sz w:val="24"/>
              </w:rPr>
            </w:pPr>
            <w:r>
              <w:rPr>
                <w:sz w:val="24"/>
              </w:rPr>
              <w:t>Llevar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libro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registro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autorizado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Dirección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color w:val="FF0000"/>
                <w:sz w:val="24"/>
              </w:rPr>
              <w:t>Mantenimiento</w:t>
            </w:r>
            <w:r>
              <w:rPr>
                <w:color w:val="FF0000"/>
                <w:spacing w:val="-13"/>
                <w:sz w:val="24"/>
              </w:rPr>
              <w:t> </w:t>
            </w:r>
            <w:r>
              <w:rPr>
                <w:color w:val="FF0000"/>
                <w:sz w:val="24"/>
              </w:rPr>
              <w:t>Interno </w:t>
            </w:r>
            <w:r>
              <w:rPr>
                <w:sz w:val="24"/>
              </w:rPr>
              <w:t>competente de inhumaciones en el cual se anotará: nombre, edad, nacionalidad,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sexo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domicilio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persona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fallecida,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causa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determinó su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muerte,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Oficialía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Registro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Civil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expidió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acta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correspondiente, asentando su número y la ubicación del lote o fosa que ocupa.</w:t>
            </w:r>
          </w:p>
        </w:tc>
      </w:tr>
      <w:tr>
        <w:trPr>
          <w:trHeight w:val="1985" w:hRule="atLeast"/>
        </w:trPr>
        <w:tc>
          <w:tcPr>
            <w:tcW w:w="731" w:type="dxa"/>
          </w:tcPr>
          <w:p>
            <w:pPr>
              <w:pStyle w:val="TableParagraph"/>
              <w:spacing w:before="14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III.-</w:t>
            </w:r>
          </w:p>
        </w:tc>
        <w:tc>
          <w:tcPr>
            <w:tcW w:w="8227" w:type="dxa"/>
          </w:tcPr>
          <w:p>
            <w:pPr>
              <w:pStyle w:val="TableParagraph"/>
              <w:spacing w:before="16"/>
              <w:ind w:left="0"/>
              <w:rPr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170" w:right="48"/>
              <w:jc w:val="both"/>
              <w:rPr>
                <w:sz w:val="24"/>
              </w:rPr>
            </w:pPr>
            <w:r>
              <w:rPr>
                <w:sz w:val="24"/>
              </w:rPr>
              <w:t>Llevar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libro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registro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autorizado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Dirección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color w:val="FF0000"/>
                <w:sz w:val="24"/>
              </w:rPr>
              <w:t>Mantenimiento</w:t>
            </w:r>
            <w:r>
              <w:rPr>
                <w:color w:val="FF0000"/>
                <w:spacing w:val="-13"/>
                <w:sz w:val="24"/>
              </w:rPr>
              <w:t> </w:t>
            </w:r>
            <w:r>
              <w:rPr>
                <w:color w:val="FF0000"/>
                <w:sz w:val="24"/>
              </w:rPr>
              <w:t>Interno </w:t>
            </w:r>
            <w:r>
              <w:rPr>
                <w:sz w:val="24"/>
              </w:rPr>
              <w:t>competente de las transmisiones de propiedad o uso que se realicen respecto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lotes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panteón,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tanto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Administración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particulares como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particulares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</w:t>
            </w:r>
            <w:r>
              <w:rPr>
                <w:color w:val="FF0000"/>
                <w:sz w:val="24"/>
              </w:rPr>
              <w:t>í</w:t>
            </w: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debiendo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inscribirse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además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resoluciones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 la Autoridad competente relativas a dichos lotes.</w:t>
            </w:r>
          </w:p>
        </w:tc>
      </w:tr>
      <w:tr>
        <w:trPr>
          <w:trHeight w:val="901" w:hRule="atLeast"/>
        </w:trPr>
        <w:tc>
          <w:tcPr>
            <w:tcW w:w="731" w:type="dxa"/>
          </w:tcPr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4"/>
                <w:sz w:val="24"/>
              </w:rPr>
              <w:t>IV.-</w:t>
            </w:r>
          </w:p>
        </w:tc>
        <w:tc>
          <w:tcPr>
            <w:tcW w:w="8227" w:type="dxa"/>
          </w:tcPr>
          <w:p>
            <w:pPr>
              <w:pStyle w:val="TableParagraph"/>
              <w:spacing w:line="276" w:lineRule="auto" w:before="141"/>
              <w:ind w:left="170"/>
              <w:rPr>
                <w:sz w:val="24"/>
              </w:rPr>
            </w:pPr>
            <w:r>
              <w:rPr>
                <w:sz w:val="24"/>
              </w:rPr>
              <w:t>Llevar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libro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registro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Dirección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> </w:t>
            </w:r>
            <w:r>
              <w:rPr>
                <w:color w:val="FF0000"/>
                <w:sz w:val="24"/>
              </w:rPr>
              <w:t>Mantenimiento</w:t>
            </w:r>
            <w:r>
              <w:rPr>
                <w:color w:val="FF0000"/>
                <w:spacing w:val="80"/>
                <w:sz w:val="24"/>
              </w:rPr>
              <w:t> </w:t>
            </w:r>
            <w:r>
              <w:rPr>
                <w:color w:val="FF0000"/>
                <w:sz w:val="24"/>
              </w:rPr>
              <w:t>Interno</w:t>
            </w:r>
            <w:r>
              <w:rPr>
                <w:color w:val="FF0000"/>
                <w:spacing w:val="80"/>
                <w:sz w:val="24"/>
              </w:rPr>
              <w:t> </w:t>
            </w:r>
            <w:r>
              <w:rPr>
                <w:sz w:val="24"/>
              </w:rPr>
              <w:t>de exhumaciones, reinhumaciones, traslados y cremaciones.</w:t>
            </w:r>
          </w:p>
        </w:tc>
      </w:tr>
      <w:tr>
        <w:trPr>
          <w:trHeight w:val="1231" w:hRule="atLeast"/>
        </w:trPr>
        <w:tc>
          <w:tcPr>
            <w:tcW w:w="7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V.-</w:t>
            </w:r>
          </w:p>
        </w:tc>
        <w:tc>
          <w:tcPr>
            <w:tcW w:w="8227" w:type="dxa"/>
          </w:tcPr>
          <w:p>
            <w:pPr>
              <w:pStyle w:val="TableParagraph"/>
              <w:spacing w:line="276" w:lineRule="auto" w:before="161"/>
              <w:ind w:left="170" w:right="62"/>
              <w:jc w:val="both"/>
              <w:rPr>
                <w:sz w:val="24"/>
              </w:rPr>
            </w:pPr>
            <w:r>
              <w:rPr>
                <w:sz w:val="24"/>
              </w:rPr>
              <w:t>Remitir dentro de los primeros cinco días de cada mes a la Dirección de </w:t>
            </w:r>
            <w:r>
              <w:rPr>
                <w:color w:val="FF0000"/>
                <w:sz w:val="24"/>
              </w:rPr>
              <w:t>Mantenimiento Interno</w:t>
            </w:r>
            <w:r>
              <w:rPr>
                <w:sz w:val="24"/>
              </w:rPr>
              <w:t>; la relación de cadáveres y restos humanos áridos exhumados, cremados, inhumados correspondientes al mes anterior.</w:t>
            </w:r>
          </w:p>
        </w:tc>
      </w:tr>
      <w:tr>
        <w:trPr>
          <w:trHeight w:val="1222" w:hRule="atLeast"/>
        </w:trPr>
        <w:tc>
          <w:tcPr>
            <w:tcW w:w="731" w:type="dxa"/>
          </w:tcPr>
          <w:p>
            <w:pPr>
              <w:pStyle w:val="TableParagraph"/>
              <w:spacing w:before="152"/>
              <w:rPr>
                <w:sz w:val="24"/>
              </w:rPr>
            </w:pPr>
            <w:r>
              <w:rPr>
                <w:spacing w:val="-4"/>
                <w:sz w:val="24"/>
              </w:rPr>
              <w:t>VI.-</w:t>
            </w:r>
          </w:p>
        </w:tc>
        <w:tc>
          <w:tcPr>
            <w:tcW w:w="8227" w:type="dxa"/>
          </w:tcPr>
          <w:p>
            <w:pPr>
              <w:pStyle w:val="TableParagraph"/>
              <w:spacing w:line="276" w:lineRule="auto" w:before="154"/>
              <w:ind w:left="170" w:right="54"/>
              <w:jc w:val="both"/>
              <w:rPr>
                <w:sz w:val="24"/>
              </w:rPr>
            </w:pPr>
            <w:r>
              <w:rPr>
                <w:sz w:val="24"/>
              </w:rPr>
              <w:t>Mantener</w:t>
            </w:r>
            <w:r>
              <w:rPr>
                <w:sz w:val="24"/>
              </w:rPr>
              <w:t> y</w:t>
            </w:r>
            <w:r>
              <w:rPr>
                <w:sz w:val="24"/>
              </w:rPr>
              <w:t> conservar</w:t>
            </w:r>
            <w:r>
              <w:rPr>
                <w:sz w:val="24"/>
              </w:rPr>
              <w:t> en</w:t>
            </w:r>
            <w:r>
              <w:rPr>
                <w:sz w:val="24"/>
              </w:rPr>
              <w:t> condiciones</w:t>
            </w:r>
            <w:r>
              <w:rPr>
                <w:sz w:val="24"/>
              </w:rPr>
              <w:t> higiénicas</w:t>
            </w:r>
            <w:r>
              <w:rPr>
                <w:sz w:val="24"/>
              </w:rPr>
              <w:t> y</w:t>
            </w:r>
            <w:r>
              <w:rPr>
                <w:sz w:val="24"/>
              </w:rPr>
              <w:t> de</w:t>
            </w:r>
            <w:r>
              <w:rPr>
                <w:sz w:val="24"/>
              </w:rPr>
              <w:t> seguridad</w:t>
            </w:r>
            <w:r>
              <w:rPr>
                <w:sz w:val="24"/>
              </w:rPr>
              <w:t> las instalaciones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panteón,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manteniendo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vigilancia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horas del día.</w:t>
            </w:r>
          </w:p>
        </w:tc>
      </w:tr>
      <w:tr>
        <w:trPr>
          <w:trHeight w:val="914" w:hRule="atLeast"/>
        </w:trPr>
        <w:tc>
          <w:tcPr>
            <w:tcW w:w="731" w:type="dxa"/>
          </w:tcPr>
          <w:p>
            <w:pPr>
              <w:pStyle w:val="TableParagraph"/>
              <w:spacing w:before="151"/>
              <w:rPr>
                <w:sz w:val="24"/>
              </w:rPr>
            </w:pPr>
            <w:r>
              <w:rPr>
                <w:spacing w:val="-2"/>
                <w:sz w:val="24"/>
              </w:rPr>
              <w:t>VII.-</w:t>
            </w:r>
          </w:p>
        </w:tc>
        <w:tc>
          <w:tcPr>
            <w:tcW w:w="8227" w:type="dxa"/>
          </w:tcPr>
          <w:p>
            <w:pPr>
              <w:pStyle w:val="TableParagraph"/>
              <w:spacing w:line="278" w:lineRule="auto" w:before="153"/>
              <w:ind w:left="170"/>
              <w:rPr>
                <w:sz w:val="24"/>
              </w:rPr>
            </w:pPr>
            <w:r>
              <w:rPr>
                <w:sz w:val="24"/>
              </w:rPr>
              <w:t>Cumplir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tarifas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Presidente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Municipal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cobro de los servicios del panteón.</w:t>
            </w:r>
          </w:p>
        </w:tc>
      </w:tr>
      <w:tr>
        <w:trPr>
          <w:trHeight w:val="920" w:hRule="atLeast"/>
        </w:trPr>
        <w:tc>
          <w:tcPr>
            <w:tcW w:w="731" w:type="dxa"/>
          </w:tcPr>
          <w:p>
            <w:pPr>
              <w:pStyle w:val="TableParagraph"/>
              <w:spacing w:before="158"/>
              <w:rPr>
                <w:sz w:val="24"/>
              </w:rPr>
            </w:pPr>
            <w:r>
              <w:rPr>
                <w:spacing w:val="-2"/>
                <w:sz w:val="24"/>
              </w:rPr>
              <w:t>VIII.-</w:t>
            </w:r>
          </w:p>
        </w:tc>
        <w:tc>
          <w:tcPr>
            <w:tcW w:w="8227" w:type="dxa"/>
          </w:tcPr>
          <w:p>
            <w:pPr>
              <w:pStyle w:val="TableParagraph"/>
              <w:spacing w:line="276" w:lineRule="auto" w:before="160"/>
              <w:ind w:left="170"/>
              <w:rPr>
                <w:sz w:val="24"/>
              </w:rPr>
            </w:pPr>
            <w:r>
              <w:rPr>
                <w:sz w:val="24"/>
              </w:rPr>
              <w:t>Inhumar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fosa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corresponda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según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color w:val="FF0000"/>
                <w:sz w:val="24"/>
              </w:rPr>
              <w:t>í</w:t>
            </w:r>
            <w:r>
              <w:rPr>
                <w:sz w:val="24"/>
              </w:rPr>
              <w:t>tulo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propiedad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o autorización de uso otorgada.</w:t>
            </w:r>
          </w:p>
        </w:tc>
      </w:tr>
      <w:tr>
        <w:trPr>
          <w:trHeight w:val="754" w:hRule="atLeast"/>
        </w:trPr>
        <w:tc>
          <w:tcPr>
            <w:tcW w:w="7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IX.-</w:t>
            </w:r>
          </w:p>
        </w:tc>
        <w:tc>
          <w:tcPr>
            <w:tcW w:w="8227" w:type="dxa"/>
          </w:tcPr>
          <w:p>
            <w:pPr>
              <w:pStyle w:val="TableParagraph"/>
              <w:spacing w:line="310" w:lineRule="atLeast" w:before="114"/>
              <w:ind w:left="170"/>
              <w:rPr>
                <w:sz w:val="24"/>
              </w:rPr>
            </w:pPr>
            <w:r>
              <w:rPr>
                <w:sz w:val="24"/>
              </w:rPr>
              <w:t>Las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demás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señale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este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Reglamento,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ordenamientos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legales aplicables y el contrato de concesión.</w:t>
            </w:r>
          </w:p>
        </w:tc>
      </w:tr>
    </w:tbl>
    <w:p>
      <w:pPr>
        <w:pStyle w:val="TableParagraph"/>
        <w:spacing w:after="0" w:line="310" w:lineRule="atLeast"/>
        <w:rPr>
          <w:sz w:val="24"/>
        </w:rPr>
        <w:sectPr>
          <w:pgSz w:w="11910" w:h="16840"/>
          <w:pgMar w:header="696" w:footer="1010" w:top="2000" w:bottom="1200" w:left="1559" w:right="1275"/>
        </w:sectPr>
      </w:pPr>
    </w:p>
    <w:p>
      <w:pPr>
        <w:spacing w:before="260"/>
        <w:ind w:left="1409" w:right="129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TERCERO</w:t>
      </w:r>
    </w:p>
    <w:p>
      <w:pPr>
        <w:spacing w:line="249" w:lineRule="auto" w:before="24"/>
        <w:ind w:left="149" w:right="3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INHUMACIONES,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EXHUMACIONES,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REINHUMACIONES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Y CREMACIÓN DE CADÁVERES Y RESTOS HUMANOS.</w:t>
      </w:r>
    </w:p>
    <w:p>
      <w:pPr>
        <w:pStyle w:val="BodyText"/>
        <w:spacing w:before="36"/>
        <w:rPr>
          <w:rFonts w:ascii="Arial"/>
          <w:b/>
        </w:rPr>
      </w:pPr>
    </w:p>
    <w:p>
      <w:pPr>
        <w:spacing w:line="261" w:lineRule="auto" w:before="0"/>
        <w:ind w:left="2715" w:right="259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DISPOSICIONES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GENERALES SECCIÓN I</w:t>
      </w:r>
    </w:p>
    <w:p>
      <w:pPr>
        <w:pStyle w:val="BodyText"/>
        <w:spacing w:before="22"/>
        <w:rPr>
          <w:rFonts w:ascii="Arial"/>
          <w:b/>
        </w:rPr>
      </w:pPr>
    </w:p>
    <w:p>
      <w:pPr>
        <w:pStyle w:val="BodyText"/>
        <w:spacing w:line="247" w:lineRule="auto"/>
        <w:ind w:left="138" w:right="41" w:hanging="10"/>
        <w:jc w:val="both"/>
      </w:pPr>
      <w:r>
        <w:rPr/>
        <w:t>ARTÍCULO</w:t>
      </w:r>
      <w:r>
        <w:rPr>
          <w:spacing w:val="-9"/>
        </w:rPr>
        <w:t> </w:t>
      </w:r>
      <w:r>
        <w:rPr/>
        <w:t>18.-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control</w:t>
      </w:r>
      <w:r>
        <w:rPr>
          <w:spacing w:val="-9"/>
        </w:rPr>
        <w:t> </w:t>
      </w:r>
      <w:r>
        <w:rPr/>
        <w:t>sanitario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disposición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órganos</w:t>
      </w:r>
      <w:r>
        <w:rPr>
          <w:spacing w:val="-9"/>
        </w:rPr>
        <w:t> </w:t>
      </w:r>
      <w:r>
        <w:rPr/>
        <w:t>tejidos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cadáveres de</w:t>
      </w:r>
      <w:r>
        <w:rPr/>
        <w:t> seres</w:t>
      </w:r>
      <w:r>
        <w:rPr/>
        <w:t> humanos</w:t>
      </w:r>
      <w:r>
        <w:rPr/>
        <w:t> se</w:t>
      </w:r>
      <w:r>
        <w:rPr/>
        <w:t> sujetara</w:t>
      </w:r>
      <w:r>
        <w:rPr/>
        <w:t> a</w:t>
      </w:r>
      <w:r>
        <w:rPr/>
        <w:t> lo</w:t>
      </w:r>
      <w:r>
        <w:rPr/>
        <w:t> dispuesto</w:t>
      </w:r>
      <w:r>
        <w:rPr/>
        <w:t> en</w:t>
      </w:r>
      <w:r>
        <w:rPr/>
        <w:t> la</w:t>
      </w:r>
      <w:r>
        <w:rPr/>
        <w:t> Ley General de Salud y su </w:t>
      </w:r>
      <w:r>
        <w:rPr>
          <w:spacing w:val="-2"/>
        </w:rPr>
        <w:t>Reglamento.</w:t>
      </w:r>
    </w:p>
    <w:p>
      <w:pPr>
        <w:pStyle w:val="BodyText"/>
        <w:spacing w:before="43"/>
      </w:pPr>
    </w:p>
    <w:p>
      <w:pPr>
        <w:pStyle w:val="BodyText"/>
        <w:spacing w:line="249" w:lineRule="auto"/>
        <w:ind w:left="138" w:right="32" w:hanging="10"/>
        <w:jc w:val="both"/>
      </w:pPr>
      <w:r>
        <w:rPr/>
        <w:t>ARTÍCULO</w:t>
      </w:r>
      <w:r>
        <w:rPr>
          <w:spacing w:val="-7"/>
        </w:rPr>
        <w:t> </w:t>
      </w:r>
      <w:r>
        <w:rPr/>
        <w:t>19.-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inhumación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cremación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cadáveres</w:t>
      </w:r>
      <w:r>
        <w:rPr>
          <w:spacing w:val="-5"/>
        </w:rPr>
        <w:t> </w:t>
      </w:r>
      <w:r>
        <w:rPr/>
        <w:t>sólo</w:t>
      </w:r>
      <w:r>
        <w:rPr>
          <w:spacing w:val="-7"/>
        </w:rPr>
        <w:t> </w:t>
      </w:r>
      <w:r>
        <w:rPr/>
        <w:t>podrá</w:t>
      </w:r>
      <w:r>
        <w:rPr>
          <w:spacing w:val="-5"/>
        </w:rPr>
        <w:t> </w:t>
      </w:r>
      <w:r>
        <w:rPr/>
        <w:t>realizarse</w:t>
      </w:r>
      <w:r>
        <w:rPr>
          <w:spacing w:val="-5"/>
        </w:rPr>
        <w:t> </w:t>
      </w:r>
      <w:r>
        <w:rPr/>
        <w:t>con la autorización de la Autoridad competente.</w:t>
      </w:r>
    </w:p>
    <w:p>
      <w:pPr>
        <w:pStyle w:val="BodyText"/>
        <w:spacing w:before="36"/>
      </w:pPr>
    </w:p>
    <w:p>
      <w:pPr>
        <w:pStyle w:val="BodyText"/>
        <w:spacing w:line="249" w:lineRule="auto"/>
        <w:ind w:left="138" w:right="37" w:hanging="10"/>
        <w:jc w:val="both"/>
      </w:pPr>
      <w:r>
        <w:rPr/>
        <w:t>ARTÍCULO</w:t>
      </w:r>
      <w:r>
        <w:rPr>
          <w:spacing w:val="-2"/>
        </w:rPr>
        <w:t> </w:t>
      </w:r>
      <w:r>
        <w:rPr/>
        <w:t>20.-</w:t>
      </w:r>
      <w:r>
        <w:rPr>
          <w:spacing w:val="-1"/>
        </w:rPr>
        <w:t> </w:t>
      </w:r>
      <w:r>
        <w:rPr/>
        <w:t>Además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requisito</w:t>
      </w:r>
      <w:r>
        <w:rPr>
          <w:spacing w:val="-2"/>
        </w:rPr>
        <w:t> </w:t>
      </w:r>
      <w:r>
        <w:rPr/>
        <w:t>mencionado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anterior,</w:t>
      </w:r>
      <w:r>
        <w:rPr>
          <w:spacing w:val="-1"/>
        </w:rPr>
        <w:t> </w:t>
      </w:r>
      <w:r>
        <w:rPr/>
        <w:t>se exigirá en los casos de traslado de cadáver de un lugar a otro de la República, o de internación de un cadáver a territorio Nacional, la autorización de la Secretaria de Salud y demás Autoridades competentes.</w:t>
      </w:r>
    </w:p>
    <w:p>
      <w:pPr>
        <w:pStyle w:val="BodyText"/>
      </w:pPr>
    </w:p>
    <w:p>
      <w:pPr>
        <w:pStyle w:val="BodyText"/>
        <w:spacing w:before="59"/>
      </w:pPr>
    </w:p>
    <w:p>
      <w:pPr>
        <w:spacing w:line="259" w:lineRule="auto" w:before="0"/>
        <w:ind w:left="2715" w:right="259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INHUMACIONES SECCIÓN II</w:t>
      </w:r>
    </w:p>
    <w:p>
      <w:pPr>
        <w:pStyle w:val="BodyText"/>
        <w:spacing w:before="26"/>
        <w:rPr>
          <w:rFonts w:ascii="Arial"/>
          <w:b/>
        </w:rPr>
      </w:pPr>
    </w:p>
    <w:p>
      <w:pPr>
        <w:pStyle w:val="BodyText"/>
        <w:spacing w:line="249" w:lineRule="auto"/>
        <w:ind w:left="138" w:right="39" w:hanging="10"/>
        <w:jc w:val="both"/>
      </w:pPr>
      <w:r>
        <w:rPr/>
        <w:t>ARTÍCULO</w:t>
      </w:r>
      <w:r>
        <w:rPr>
          <w:spacing w:val="-12"/>
        </w:rPr>
        <w:t> </w:t>
      </w:r>
      <w:r>
        <w:rPr/>
        <w:t>21.-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panteones</w:t>
      </w:r>
      <w:r>
        <w:rPr>
          <w:spacing w:val="-13"/>
        </w:rPr>
        <w:t> </w:t>
      </w:r>
      <w:r>
        <w:rPr/>
        <w:t>Municipales</w:t>
      </w:r>
      <w:r>
        <w:rPr>
          <w:spacing w:val="-13"/>
        </w:rPr>
        <w:t> </w:t>
      </w:r>
      <w:r>
        <w:rPr/>
        <w:t>prestarán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servicio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inhumación</w:t>
      </w:r>
      <w:r>
        <w:rPr>
          <w:spacing w:val="-10"/>
        </w:rPr>
        <w:t> </w:t>
      </w:r>
      <w:r>
        <w:rPr/>
        <w:t>que se solicite, previo pago a la Tesorería Municipal, de las tarifas autorizadas por el Presidente Municipal.</w:t>
      </w:r>
    </w:p>
    <w:p>
      <w:pPr>
        <w:pStyle w:val="BodyText"/>
        <w:spacing w:before="37"/>
      </w:pPr>
    </w:p>
    <w:p>
      <w:pPr>
        <w:pStyle w:val="BodyText"/>
        <w:spacing w:line="249" w:lineRule="auto"/>
        <w:ind w:left="138" w:right="33" w:hanging="10"/>
        <w:jc w:val="both"/>
      </w:pPr>
      <w:r>
        <w:rPr/>
        <w:t>ARTÍCULO 22.- Las inhumaciones podrán realizarse de las 8:00 a las 18:00 horas, salvo</w:t>
      </w:r>
      <w:r>
        <w:rPr>
          <w:spacing w:val="-6"/>
        </w:rPr>
        <w:t> </w:t>
      </w:r>
      <w:r>
        <w:rPr/>
        <w:t>disposición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contrario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9"/>
        </w:rPr>
        <w:t> </w:t>
      </w:r>
      <w:r>
        <w:rPr/>
        <w:t>Autoridades</w:t>
      </w:r>
      <w:r>
        <w:rPr>
          <w:spacing w:val="-7"/>
        </w:rPr>
        <w:t> </w:t>
      </w:r>
      <w:r>
        <w:rPr/>
        <w:t>Sanitarias,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Ministerio</w:t>
      </w:r>
      <w:r>
        <w:rPr>
          <w:spacing w:val="-6"/>
        </w:rPr>
        <w:t> </w:t>
      </w:r>
      <w:r>
        <w:rPr/>
        <w:t>Público</w:t>
      </w:r>
      <w:r>
        <w:rPr>
          <w:spacing w:val="-8"/>
        </w:rPr>
        <w:t> </w:t>
      </w:r>
      <w:r>
        <w:rPr/>
        <w:t>o de la Autoridad Judicial competente.</w:t>
      </w:r>
    </w:p>
    <w:p>
      <w:pPr>
        <w:pStyle w:val="BodyText"/>
        <w:spacing w:before="36"/>
      </w:pPr>
    </w:p>
    <w:p>
      <w:pPr>
        <w:pStyle w:val="BodyText"/>
        <w:spacing w:line="249" w:lineRule="auto"/>
        <w:ind w:left="138" w:right="36" w:hanging="10"/>
        <w:jc w:val="both"/>
      </w:pPr>
      <w:r>
        <w:rPr/>
        <w:t>ARTÍCULO 23.- Los cadáveres de personas desconocidas o no reclamadas, que sean</w:t>
      </w:r>
      <w:r>
        <w:rPr>
          <w:spacing w:val="-9"/>
        </w:rPr>
        <w:t> </w:t>
      </w:r>
      <w:r>
        <w:rPr/>
        <w:t>remitidos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autoridades</w:t>
      </w:r>
      <w:r>
        <w:rPr>
          <w:spacing w:val="-13"/>
        </w:rPr>
        <w:t> </w:t>
      </w:r>
      <w:r>
        <w:rPr/>
        <w:t>competentes,</w:t>
      </w:r>
      <w:r>
        <w:rPr>
          <w:spacing w:val="-10"/>
        </w:rPr>
        <w:t> </w:t>
      </w:r>
      <w:r>
        <w:rPr/>
        <w:t>serán</w:t>
      </w:r>
      <w:r>
        <w:rPr>
          <w:spacing w:val="-9"/>
        </w:rPr>
        <w:t> </w:t>
      </w:r>
      <w:r>
        <w:rPr/>
        <w:t>inhumadas</w:t>
      </w:r>
      <w:r>
        <w:rPr>
          <w:spacing w:val="-13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fosa</w:t>
      </w:r>
      <w:r>
        <w:rPr>
          <w:spacing w:val="-12"/>
        </w:rPr>
        <w:t> </w:t>
      </w:r>
      <w:r>
        <w:rPr/>
        <w:t>común o cremados.</w:t>
      </w:r>
    </w:p>
    <w:p>
      <w:pPr>
        <w:pStyle w:val="BodyText"/>
      </w:pPr>
    </w:p>
    <w:p>
      <w:pPr>
        <w:pStyle w:val="BodyText"/>
        <w:spacing w:before="61"/>
      </w:pPr>
    </w:p>
    <w:p>
      <w:pPr>
        <w:spacing w:line="259" w:lineRule="auto" w:before="0"/>
        <w:ind w:left="2715" w:right="259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CREMACIONES SECCIÓN III</w:t>
      </w:r>
    </w:p>
    <w:p>
      <w:pPr>
        <w:pStyle w:val="BodyText"/>
        <w:spacing w:before="26"/>
        <w:rPr>
          <w:rFonts w:ascii="Arial"/>
          <w:b/>
        </w:rPr>
      </w:pPr>
    </w:p>
    <w:p>
      <w:pPr>
        <w:pStyle w:val="BodyText"/>
        <w:spacing w:line="249" w:lineRule="auto"/>
        <w:ind w:left="138" w:right="38" w:hanging="10"/>
        <w:jc w:val="both"/>
      </w:pPr>
      <w:r>
        <w:rPr/>
        <w:t>ARTÍCULO</w:t>
      </w:r>
      <w:r>
        <w:rPr>
          <w:spacing w:val="-9"/>
        </w:rPr>
        <w:t> </w:t>
      </w:r>
      <w:r>
        <w:rPr/>
        <w:t>24.-</w:t>
      </w:r>
      <w:r>
        <w:rPr>
          <w:spacing w:val="-9"/>
        </w:rPr>
        <w:t> </w:t>
      </w:r>
      <w:r>
        <w:rPr/>
        <w:t>Queda</w:t>
      </w:r>
      <w:r>
        <w:rPr>
          <w:spacing w:val="-7"/>
        </w:rPr>
        <w:t> </w:t>
      </w:r>
      <w:r>
        <w:rPr/>
        <w:t>prohibido</w:t>
      </w:r>
      <w:r>
        <w:rPr>
          <w:spacing w:val="-7"/>
        </w:rPr>
        <w:t> </w:t>
      </w:r>
      <w:r>
        <w:rPr/>
        <w:t>cremar</w:t>
      </w:r>
      <w:r>
        <w:rPr>
          <w:spacing w:val="-8"/>
        </w:rPr>
        <w:t> </w:t>
      </w:r>
      <w:r>
        <w:rPr/>
        <w:t>cadáveres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seres</w:t>
      </w:r>
      <w:r>
        <w:rPr>
          <w:spacing w:val="-8"/>
        </w:rPr>
        <w:t> </w:t>
      </w:r>
      <w:r>
        <w:rPr/>
        <w:t>humanos,</w:t>
      </w:r>
      <w:r>
        <w:rPr>
          <w:spacing w:val="-10"/>
        </w:rPr>
        <w:t> </w:t>
      </w:r>
      <w:r>
        <w:rPr/>
        <w:t>fuera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los casos y sin los requisitos previstos en este Reglamento y demás leyes aplicables.</w:t>
      </w:r>
    </w:p>
    <w:p>
      <w:pPr>
        <w:pStyle w:val="BodyText"/>
        <w:spacing w:before="38"/>
      </w:pPr>
    </w:p>
    <w:p>
      <w:pPr>
        <w:pStyle w:val="BodyText"/>
        <w:spacing w:line="247" w:lineRule="auto"/>
        <w:ind w:left="138" w:right="41" w:hanging="10"/>
        <w:jc w:val="both"/>
      </w:pPr>
      <w:r>
        <w:rPr/>
        <w:t>ARTÍCULO 25.-</w:t>
      </w:r>
      <w:r>
        <w:rPr/>
        <w:t> El</w:t>
      </w:r>
      <w:r>
        <w:rPr/>
        <w:t> personal</w:t>
      </w:r>
      <w:r>
        <w:rPr/>
        <w:t> encargado</w:t>
      </w:r>
      <w:r>
        <w:rPr/>
        <w:t> de</w:t>
      </w:r>
      <w:r>
        <w:rPr/>
        <w:t> realizar</w:t>
      </w:r>
      <w:r>
        <w:rPr/>
        <w:t> las</w:t>
      </w:r>
      <w:r>
        <w:rPr/>
        <w:t> cremaciones</w:t>
      </w:r>
      <w:r>
        <w:rPr/>
        <w:t> utilizará</w:t>
      </w:r>
      <w:r>
        <w:rPr/>
        <w:t> el vestuario y el equipo especial que para el caso señalen las Autoridades</w:t>
      </w:r>
    </w:p>
    <w:p>
      <w:pPr>
        <w:pStyle w:val="BodyText"/>
        <w:spacing w:after="0" w:line="247" w:lineRule="auto"/>
        <w:jc w:val="both"/>
        <w:sectPr>
          <w:pgSz w:w="11910" w:h="16840"/>
          <w:pgMar w:header="696" w:footer="1010" w:top="2000" w:bottom="1200" w:left="1559" w:right="1275"/>
        </w:sectPr>
      </w:pPr>
    </w:p>
    <w:p>
      <w:pPr>
        <w:pStyle w:val="BodyText"/>
        <w:spacing w:before="260"/>
        <w:ind w:left="128"/>
      </w:pPr>
      <w:r>
        <w:rPr>
          <w:spacing w:val="-2"/>
        </w:rPr>
        <w:t>Sanitarias.</w:t>
      </w:r>
    </w:p>
    <w:p>
      <w:pPr>
        <w:pStyle w:val="BodyText"/>
        <w:spacing w:line="249" w:lineRule="auto" w:before="24"/>
        <w:ind w:left="138" w:right="38" w:hanging="10"/>
        <w:jc w:val="both"/>
      </w:pPr>
      <w:r>
        <w:rPr/>
        <w:t>ARTÍCULO</w:t>
      </w:r>
      <w:r>
        <w:rPr>
          <w:spacing w:val="-7"/>
        </w:rPr>
        <w:t> </w:t>
      </w:r>
      <w:r>
        <w:rPr/>
        <w:t>26.-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servicio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cremación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prestará</w:t>
      </w:r>
      <w:r>
        <w:rPr>
          <w:spacing w:val="-8"/>
        </w:rPr>
        <w:t> </w:t>
      </w:r>
      <w:r>
        <w:rPr/>
        <w:t>por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panteones</w:t>
      </w:r>
      <w:r>
        <w:rPr>
          <w:spacing w:val="-8"/>
        </w:rPr>
        <w:t> </w:t>
      </w:r>
      <w:r>
        <w:rPr/>
        <w:t>municipales a</w:t>
      </w:r>
      <w:r>
        <w:rPr>
          <w:spacing w:val="-17"/>
        </w:rPr>
        <w:t> </w:t>
      </w:r>
      <w:r>
        <w:rPr/>
        <w:t>las</w:t>
      </w:r>
      <w:r>
        <w:rPr>
          <w:spacing w:val="-17"/>
        </w:rPr>
        <w:t> </w:t>
      </w:r>
      <w:r>
        <w:rPr/>
        <w:t>funerarias</w:t>
      </w:r>
      <w:r>
        <w:rPr>
          <w:spacing w:val="-16"/>
        </w:rPr>
        <w:t> </w:t>
      </w:r>
      <w:r>
        <w:rPr/>
        <w:t>privadas</w:t>
      </w:r>
      <w:r>
        <w:rPr>
          <w:spacing w:val="-17"/>
        </w:rPr>
        <w:t> </w:t>
      </w:r>
      <w:r>
        <w:rPr/>
        <w:t>cuando</w:t>
      </w:r>
      <w:r>
        <w:rPr>
          <w:spacing w:val="-17"/>
        </w:rPr>
        <w:t> </w:t>
      </w:r>
      <w:r>
        <w:rPr/>
        <w:t>éstas</w:t>
      </w:r>
      <w:r>
        <w:rPr>
          <w:spacing w:val="-17"/>
        </w:rPr>
        <w:t> </w:t>
      </w:r>
      <w:r>
        <w:rPr/>
        <w:t>lo</w:t>
      </w:r>
      <w:r>
        <w:rPr>
          <w:spacing w:val="-16"/>
        </w:rPr>
        <w:t> </w:t>
      </w:r>
      <w:r>
        <w:rPr/>
        <w:t>soliciten,</w:t>
      </w:r>
      <w:r>
        <w:rPr>
          <w:spacing w:val="-17"/>
        </w:rPr>
        <w:t> </w:t>
      </w:r>
      <w:r>
        <w:rPr/>
        <w:t>mediante</w:t>
      </w:r>
      <w:r>
        <w:rPr>
          <w:spacing w:val="-17"/>
        </w:rPr>
        <w:t> </w:t>
      </w:r>
      <w:r>
        <w:rPr/>
        <w:t>el</w:t>
      </w:r>
      <w:r>
        <w:rPr>
          <w:spacing w:val="-16"/>
        </w:rPr>
        <w:t> </w:t>
      </w:r>
      <w:r>
        <w:rPr/>
        <w:t>pago</w:t>
      </w:r>
      <w:r>
        <w:rPr>
          <w:spacing w:val="-17"/>
        </w:rPr>
        <w:t> </w:t>
      </w:r>
      <w:r>
        <w:rPr/>
        <w:t>correspondiente de la tarifa autorizada.</w:t>
      </w:r>
    </w:p>
    <w:p>
      <w:pPr>
        <w:pStyle w:val="BodyText"/>
        <w:spacing w:before="34"/>
      </w:pPr>
    </w:p>
    <w:p>
      <w:pPr>
        <w:pStyle w:val="BodyText"/>
        <w:spacing w:line="247" w:lineRule="auto" w:before="1"/>
        <w:ind w:left="138" w:right="40" w:hanging="10"/>
        <w:jc w:val="both"/>
      </w:pPr>
      <w:r>
        <w:rPr/>
        <w:t>ARTÍCULO 27.- Las cremaciones deberán realizarse dentro de los horarios que al efecto establezca la Autoridad Municipal.</w:t>
      </w:r>
    </w:p>
    <w:p>
      <w:pPr>
        <w:pStyle w:val="BodyText"/>
      </w:pPr>
    </w:p>
    <w:p>
      <w:pPr>
        <w:pStyle w:val="BodyText"/>
        <w:spacing w:before="65"/>
      </w:pPr>
    </w:p>
    <w:p>
      <w:pPr>
        <w:spacing w:line="261" w:lineRule="auto" w:before="0"/>
        <w:ind w:left="3902" w:right="911" w:hanging="2353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EXHUMACIONES,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REINHUMACIONES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TRASLADOS SECCIÓN IV</w:t>
      </w:r>
    </w:p>
    <w:p>
      <w:pPr>
        <w:pStyle w:val="BodyText"/>
        <w:spacing w:before="23"/>
        <w:rPr>
          <w:rFonts w:ascii="Arial"/>
          <w:b/>
        </w:rPr>
      </w:pPr>
    </w:p>
    <w:p>
      <w:pPr>
        <w:pStyle w:val="BodyText"/>
        <w:spacing w:line="249" w:lineRule="auto"/>
        <w:ind w:left="138" w:right="35" w:hanging="10"/>
        <w:jc w:val="both"/>
      </w:pPr>
      <w:r>
        <w:rPr>
          <w:spacing w:val="-2"/>
        </w:rPr>
        <w:t>ARTÍCULO</w:t>
      </w:r>
      <w:r>
        <w:rPr>
          <w:spacing w:val="-7"/>
        </w:rPr>
        <w:t> </w:t>
      </w:r>
      <w:r>
        <w:rPr>
          <w:spacing w:val="-2"/>
        </w:rPr>
        <w:t>28.-</w:t>
      </w:r>
      <w:r>
        <w:rPr>
          <w:spacing w:val="-7"/>
        </w:rPr>
        <w:t> </w:t>
      </w:r>
      <w:r>
        <w:rPr>
          <w:spacing w:val="-2"/>
        </w:rPr>
        <w:t>Ninguna</w:t>
      </w:r>
      <w:r>
        <w:rPr>
          <w:spacing w:val="-5"/>
        </w:rPr>
        <w:t> </w:t>
      </w:r>
      <w:r>
        <w:rPr>
          <w:spacing w:val="-2"/>
        </w:rPr>
        <w:t>exhumación</w:t>
      </w:r>
      <w:r>
        <w:rPr>
          <w:spacing w:val="-5"/>
        </w:rPr>
        <w:t> </w:t>
      </w:r>
      <w:r>
        <w:rPr>
          <w:spacing w:val="-2"/>
        </w:rPr>
        <w:t>podrá</w:t>
      </w:r>
      <w:r>
        <w:rPr>
          <w:spacing w:val="-6"/>
        </w:rPr>
        <w:t> </w:t>
      </w:r>
      <w:r>
        <w:rPr>
          <w:spacing w:val="-2"/>
        </w:rPr>
        <w:t>verificarse</w:t>
      </w:r>
      <w:r>
        <w:rPr>
          <w:spacing w:val="-9"/>
        </w:rPr>
        <w:t> </w:t>
      </w:r>
      <w:r>
        <w:rPr>
          <w:spacing w:val="-2"/>
        </w:rPr>
        <w:t>antes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transcurrido</w:t>
      </w:r>
      <w:r>
        <w:rPr>
          <w:spacing w:val="-5"/>
        </w:rPr>
        <w:t> </w:t>
      </w:r>
      <w:r>
        <w:rPr>
          <w:spacing w:val="-2"/>
        </w:rPr>
        <w:t>el</w:t>
      </w:r>
      <w:r>
        <w:rPr>
          <w:spacing w:val="-6"/>
        </w:rPr>
        <w:t> </w:t>
      </w:r>
      <w:r>
        <w:rPr>
          <w:spacing w:val="-2"/>
        </w:rPr>
        <w:t>plazo </w:t>
      </w:r>
      <w:r>
        <w:rPr/>
        <w:t>de seis años, contados a partir de la fecha de inhumación, salvo en los casos que señale el presente Reglamento, o mediante autorización de las Autoridades Sanitarias, Judiciales o del Ministerio Público.</w:t>
      </w:r>
    </w:p>
    <w:p>
      <w:pPr>
        <w:pStyle w:val="BodyText"/>
        <w:spacing w:before="32"/>
      </w:pPr>
    </w:p>
    <w:p>
      <w:pPr>
        <w:pStyle w:val="BodyText"/>
        <w:spacing w:line="249" w:lineRule="auto"/>
        <w:ind w:left="138" w:right="42" w:hanging="10"/>
        <w:jc w:val="both"/>
      </w:pPr>
      <w:r>
        <w:rPr/>
        <w:t>ARTÍCULO 29.- Si la exhumación se hace en virtud de haber transcurrido el plazo establecido</w:t>
      </w:r>
      <w:r>
        <w:rPr>
          <w:spacing w:val="-15"/>
        </w:rPr>
        <w:t> </w:t>
      </w:r>
      <w:r>
        <w:rPr/>
        <w:t>por</w:t>
      </w:r>
      <w:r>
        <w:rPr>
          <w:spacing w:val="-17"/>
        </w:rPr>
        <w:t> </w:t>
      </w:r>
      <w:r>
        <w:rPr/>
        <w:t>el</w:t>
      </w:r>
      <w:r>
        <w:rPr>
          <w:spacing w:val="-16"/>
        </w:rPr>
        <w:t> </w:t>
      </w:r>
      <w:r>
        <w:rPr/>
        <w:t>artículo</w:t>
      </w:r>
      <w:r>
        <w:rPr>
          <w:spacing w:val="-16"/>
        </w:rPr>
        <w:t> </w:t>
      </w:r>
      <w:r>
        <w:rPr/>
        <w:t>anterior</w:t>
      </w:r>
      <w:r>
        <w:rPr>
          <w:spacing w:val="-17"/>
        </w:rPr>
        <w:t> </w:t>
      </w:r>
      <w:r>
        <w:rPr/>
        <w:t>de</w:t>
      </w:r>
      <w:r>
        <w:rPr>
          <w:spacing w:val="-15"/>
        </w:rPr>
        <w:t> </w:t>
      </w:r>
      <w:r>
        <w:rPr/>
        <w:t>este</w:t>
      </w:r>
      <w:r>
        <w:rPr>
          <w:spacing w:val="-15"/>
        </w:rPr>
        <w:t> </w:t>
      </w:r>
      <w:r>
        <w:rPr/>
        <w:t>Reglamento,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restos</w:t>
      </w:r>
      <w:r>
        <w:rPr>
          <w:spacing w:val="-15"/>
        </w:rPr>
        <w:t> </w:t>
      </w:r>
      <w:r>
        <w:rPr/>
        <w:t>serán</w:t>
      </w:r>
      <w:r>
        <w:rPr>
          <w:spacing w:val="-14"/>
        </w:rPr>
        <w:t> </w:t>
      </w:r>
      <w:r>
        <w:rPr/>
        <w:t>depositados en el osario común o cremados.</w:t>
      </w:r>
    </w:p>
    <w:p>
      <w:pPr>
        <w:pStyle w:val="BodyText"/>
        <w:spacing w:before="34"/>
      </w:pPr>
    </w:p>
    <w:p>
      <w:pPr>
        <w:pStyle w:val="BodyText"/>
        <w:spacing w:line="247" w:lineRule="auto" w:before="1"/>
        <w:ind w:left="138" w:right="41" w:hanging="10"/>
        <w:jc w:val="both"/>
      </w:pPr>
      <w:r>
        <w:rPr/>
        <w:t>ARTÍCULO 30.- La exhumación prematura permitida por la Autoridad Sanitaria se llevara a cabo previo cumplimiento de los siguientes requisitos.</w:t>
      </w:r>
    </w:p>
    <w:p>
      <w:pPr>
        <w:pStyle w:val="BodyText"/>
        <w:spacing w:before="148"/>
        <w:rPr>
          <w:sz w:val="20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"/>
        <w:gridCol w:w="8288"/>
      </w:tblGrid>
      <w:tr>
        <w:trPr>
          <w:trHeight w:val="754" w:hRule="atLeast"/>
        </w:trPr>
        <w:tc>
          <w:tcPr>
            <w:tcW w:w="664" w:type="dxa"/>
          </w:tcPr>
          <w:p>
            <w:pPr>
              <w:pStyle w:val="TableParagraph"/>
              <w:spacing w:line="268" w:lineRule="exact" w:before="0"/>
              <w:rPr>
                <w:sz w:val="24"/>
              </w:rPr>
            </w:pPr>
            <w:r>
              <w:rPr>
                <w:spacing w:val="-5"/>
                <w:sz w:val="24"/>
              </w:rPr>
              <w:t>I.-</w:t>
            </w:r>
          </w:p>
        </w:tc>
        <w:tc>
          <w:tcPr>
            <w:tcW w:w="8288" w:type="dxa"/>
          </w:tcPr>
          <w:p>
            <w:pPr>
              <w:pStyle w:val="TableParagraph"/>
              <w:spacing w:line="276" w:lineRule="auto" w:before="0"/>
              <w:ind w:left="237"/>
              <w:rPr>
                <w:sz w:val="24"/>
              </w:rPr>
            </w:pPr>
            <w:r>
              <w:rPr>
                <w:sz w:val="24"/>
              </w:rPr>
              <w:t>Presentar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acta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defunción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persona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fallecida,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cuyos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restos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se vayan a exhumar.</w:t>
            </w:r>
          </w:p>
        </w:tc>
      </w:tr>
      <w:tr>
        <w:trPr>
          <w:trHeight w:val="921" w:hRule="atLeast"/>
        </w:trPr>
        <w:tc>
          <w:tcPr>
            <w:tcW w:w="6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II.-</w:t>
            </w:r>
          </w:p>
        </w:tc>
        <w:tc>
          <w:tcPr>
            <w:tcW w:w="8288" w:type="dxa"/>
          </w:tcPr>
          <w:p>
            <w:pPr>
              <w:pStyle w:val="TableParagraph"/>
              <w:spacing w:line="276" w:lineRule="auto" w:before="161"/>
              <w:ind w:left="237"/>
              <w:rPr>
                <w:sz w:val="24"/>
              </w:rPr>
            </w:pPr>
            <w:r>
              <w:rPr>
                <w:sz w:val="24"/>
              </w:rPr>
              <w:t>Presentar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identificación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solicitante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quien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deberá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acreditar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interés </w:t>
            </w:r>
            <w:r>
              <w:rPr>
                <w:spacing w:val="-2"/>
                <w:sz w:val="24"/>
              </w:rPr>
              <w:t>jurídico.</w:t>
            </w:r>
          </w:p>
        </w:tc>
      </w:tr>
      <w:tr>
        <w:trPr>
          <w:trHeight w:val="921" w:hRule="atLeast"/>
        </w:trPr>
        <w:tc>
          <w:tcPr>
            <w:tcW w:w="6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III.-</w:t>
            </w:r>
          </w:p>
        </w:tc>
        <w:tc>
          <w:tcPr>
            <w:tcW w:w="8288" w:type="dxa"/>
          </w:tcPr>
          <w:p>
            <w:pPr>
              <w:pStyle w:val="TableParagraph"/>
              <w:spacing w:line="276" w:lineRule="auto" w:before="161"/>
              <w:ind w:left="237" w:right="87"/>
              <w:rPr>
                <w:sz w:val="24"/>
              </w:rPr>
            </w:pPr>
            <w:r>
              <w:rPr>
                <w:sz w:val="24"/>
              </w:rPr>
              <w:t>Presentar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comprobante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lugar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encuentra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inhumado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 </w:t>
            </w:r>
            <w:r>
              <w:rPr>
                <w:spacing w:val="-2"/>
                <w:sz w:val="24"/>
              </w:rPr>
              <w:t>cadáver.</w:t>
            </w:r>
          </w:p>
        </w:tc>
      </w:tr>
      <w:tr>
        <w:trPr>
          <w:trHeight w:val="435" w:hRule="atLeast"/>
        </w:trPr>
        <w:tc>
          <w:tcPr>
            <w:tcW w:w="66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IV.-</w:t>
            </w:r>
          </w:p>
        </w:tc>
        <w:tc>
          <w:tcPr>
            <w:tcW w:w="8288" w:type="dxa"/>
          </w:tcPr>
          <w:p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ejecutará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conducto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autorizado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Autoridades</w:t>
            </w:r>
          </w:p>
        </w:tc>
      </w:tr>
    </w:tbl>
    <w:p>
      <w:pPr>
        <w:pStyle w:val="BodyText"/>
        <w:spacing w:before="45"/>
        <w:ind w:left="995"/>
      </w:pPr>
      <w:r>
        <w:rPr>
          <w:spacing w:val="-2"/>
        </w:rPr>
        <w:t>sanitarias.</w:t>
      </w:r>
    </w:p>
    <w:p>
      <w:pPr>
        <w:pStyle w:val="BodyText"/>
        <w:spacing w:before="48"/>
      </w:pPr>
    </w:p>
    <w:p>
      <w:pPr>
        <w:pStyle w:val="BodyText"/>
        <w:spacing w:line="247" w:lineRule="auto"/>
        <w:ind w:left="138" w:right="40" w:hanging="10"/>
        <w:jc w:val="both"/>
      </w:pPr>
      <w:r>
        <w:rPr/>
        <w:t>ARTÍCULO 31.- La reinhumación de los restos exhumados se hará de inmediato, previo pago de los derechos por este servicio.</w:t>
      </w:r>
    </w:p>
    <w:p>
      <w:pPr>
        <w:pStyle w:val="BodyText"/>
        <w:spacing w:before="39"/>
      </w:pPr>
    </w:p>
    <w:p>
      <w:pPr>
        <w:pStyle w:val="BodyText"/>
        <w:spacing w:line="249" w:lineRule="auto"/>
        <w:ind w:left="138" w:right="37" w:hanging="10"/>
        <w:jc w:val="both"/>
      </w:pPr>
      <w:r>
        <w:rPr/>
        <w:t>ARTÍCULO 32.- El traslado de cadáveres, de sus restos, o cenizas, de un panteón a</w:t>
      </w:r>
      <w:r>
        <w:rPr>
          <w:spacing w:val="-17"/>
        </w:rPr>
        <w:t> </w:t>
      </w:r>
      <w:r>
        <w:rPr/>
        <w:t>otro,</w:t>
      </w:r>
      <w:r>
        <w:rPr>
          <w:spacing w:val="-17"/>
        </w:rPr>
        <w:t> </w:t>
      </w:r>
      <w:r>
        <w:rPr/>
        <w:t>se</w:t>
      </w:r>
      <w:r>
        <w:rPr>
          <w:spacing w:val="-16"/>
        </w:rPr>
        <w:t> </w:t>
      </w:r>
      <w:r>
        <w:rPr/>
        <w:t>ajustará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lo</w:t>
      </w:r>
      <w:r>
        <w:rPr>
          <w:spacing w:val="-17"/>
        </w:rPr>
        <w:t> </w:t>
      </w:r>
      <w:r>
        <w:rPr/>
        <w:t>dispuesto</w:t>
      </w:r>
      <w:r>
        <w:rPr>
          <w:spacing w:val="-16"/>
        </w:rPr>
        <w:t> </w:t>
      </w:r>
      <w:r>
        <w:rPr/>
        <w:t>por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Autoridad</w:t>
      </w:r>
      <w:r>
        <w:rPr>
          <w:spacing w:val="-16"/>
        </w:rPr>
        <w:t> </w:t>
      </w:r>
      <w:r>
        <w:rPr/>
        <w:t>Sanitaria</w:t>
      </w:r>
      <w:r>
        <w:rPr>
          <w:spacing w:val="-17"/>
        </w:rPr>
        <w:t> </w:t>
      </w:r>
      <w:r>
        <w:rPr/>
        <w:t>y</w:t>
      </w:r>
      <w:r>
        <w:rPr>
          <w:spacing w:val="-17"/>
        </w:rPr>
        <w:t> </w:t>
      </w:r>
      <w:r>
        <w:rPr/>
        <w:t>las</w:t>
      </w:r>
      <w:r>
        <w:rPr>
          <w:spacing w:val="-16"/>
        </w:rPr>
        <w:t> </w:t>
      </w:r>
      <w:r>
        <w:rPr/>
        <w:t>demás</w:t>
      </w:r>
      <w:r>
        <w:rPr>
          <w:spacing w:val="-17"/>
        </w:rPr>
        <w:t> </w:t>
      </w:r>
      <w:r>
        <w:rPr/>
        <w:t>disposiciones </w:t>
      </w:r>
      <w:r>
        <w:rPr>
          <w:spacing w:val="-2"/>
        </w:rPr>
        <w:t>aplicables.</w:t>
      </w:r>
    </w:p>
    <w:p>
      <w:pPr>
        <w:pStyle w:val="BodyText"/>
        <w:spacing w:after="0" w:line="249" w:lineRule="auto"/>
        <w:jc w:val="both"/>
        <w:sectPr>
          <w:pgSz w:w="11910" w:h="16840"/>
          <w:pgMar w:header="696" w:footer="1010" w:top="2000" w:bottom="1200" w:left="1559" w:right="1275"/>
        </w:sectPr>
      </w:pPr>
    </w:p>
    <w:p>
      <w:pPr>
        <w:spacing w:before="260"/>
        <w:ind w:left="1409" w:right="129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CUARTO</w:t>
      </w:r>
    </w:p>
    <w:p>
      <w:pPr>
        <w:spacing w:line="261" w:lineRule="auto" w:before="24"/>
        <w:ind w:left="114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DERECHO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USO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SOBRE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FOSAS,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GAVETAS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O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CRIPTAS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EN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LOS PANTEONES MUNICIPALES</w:t>
      </w:r>
    </w:p>
    <w:p>
      <w:pPr>
        <w:pStyle w:val="BodyText"/>
        <w:spacing w:before="20"/>
        <w:rPr>
          <w:rFonts w:ascii="Arial"/>
          <w:b/>
        </w:rPr>
      </w:pPr>
    </w:p>
    <w:p>
      <w:pPr>
        <w:spacing w:line="261" w:lineRule="auto" w:before="0"/>
        <w:ind w:left="2715" w:right="259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DISPOSICIONES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GENERALES SECCIÓN I</w:t>
      </w:r>
    </w:p>
    <w:p>
      <w:pPr>
        <w:pStyle w:val="BodyText"/>
        <w:spacing w:before="23"/>
        <w:rPr>
          <w:rFonts w:ascii="Arial"/>
          <w:b/>
        </w:rPr>
      </w:pPr>
    </w:p>
    <w:p>
      <w:pPr>
        <w:pStyle w:val="BodyText"/>
        <w:spacing w:line="247" w:lineRule="auto"/>
        <w:ind w:left="138" w:right="42" w:hanging="10"/>
        <w:jc w:val="both"/>
      </w:pPr>
      <w:r>
        <w:rPr/>
        <w:t>ARTÍCULO 33.-</w:t>
      </w:r>
      <w:r>
        <w:rPr/>
        <w:t> Las áreas a que se refiere el Artículo 9 fracción III de este Reglamento, no son susceptibles de transmitirse a particulares bajo ningún título.</w:t>
      </w:r>
    </w:p>
    <w:p>
      <w:pPr>
        <w:pStyle w:val="BodyText"/>
        <w:spacing w:before="41"/>
      </w:pPr>
    </w:p>
    <w:p>
      <w:pPr>
        <w:pStyle w:val="BodyText"/>
        <w:spacing w:line="249" w:lineRule="auto"/>
        <w:ind w:left="138" w:right="44" w:hanging="10"/>
        <w:jc w:val="both"/>
      </w:pPr>
      <w:r>
        <w:rPr/>
        <w:t>ARTÍCULO 34.- El</w:t>
      </w:r>
      <w:r>
        <w:rPr>
          <w:spacing w:val="-1"/>
        </w:rPr>
        <w:t> </w:t>
      </w:r>
      <w:r>
        <w:rPr/>
        <w:t>derecho de uso sobre</w:t>
      </w:r>
      <w:r>
        <w:rPr>
          <w:spacing w:val="-1"/>
        </w:rPr>
        <w:t> </w:t>
      </w:r>
      <w:r>
        <w:rPr/>
        <w:t>fosas se proporcionará</w:t>
      </w:r>
      <w:r>
        <w:rPr>
          <w:spacing w:val="-3"/>
        </w:rPr>
        <w:t> </w:t>
      </w:r>
      <w:r>
        <w:rPr/>
        <w:t>mediante contrato de arrendamiento por un término de 6 años, o mediante título o perpetuidad.</w:t>
      </w:r>
    </w:p>
    <w:p>
      <w:pPr>
        <w:pStyle w:val="BodyText"/>
        <w:spacing w:before="34"/>
      </w:pPr>
    </w:p>
    <w:p>
      <w:pPr>
        <w:pStyle w:val="BodyText"/>
        <w:spacing w:line="249" w:lineRule="auto"/>
        <w:ind w:left="138" w:right="41" w:hanging="10"/>
        <w:jc w:val="both"/>
      </w:pPr>
      <w:r>
        <w:rPr/>
        <w:t>ARTÍCULO 35.-</w:t>
      </w:r>
      <w:r>
        <w:rPr/>
        <w:t> Las temporalidades a que se refiere el Artículo anterior se convendrán entre los interesados y la Autoridad Municipal competente.</w:t>
      </w:r>
    </w:p>
    <w:p>
      <w:pPr>
        <w:pStyle w:val="BodyText"/>
        <w:spacing w:before="37"/>
      </w:pPr>
    </w:p>
    <w:p>
      <w:pPr>
        <w:pStyle w:val="BodyText"/>
        <w:spacing w:line="247" w:lineRule="auto" w:before="1"/>
        <w:ind w:left="138" w:right="42" w:hanging="10"/>
        <w:jc w:val="both"/>
      </w:pPr>
      <w:r>
        <w:rPr/>
        <w:t>ARTÍCULO 36.-</w:t>
      </w:r>
      <w:r>
        <w:rPr/>
        <w:t> La vigencia mínima confiere el derecho de uso sobre una fosa durante seis años; transcurrido dicho plazo se podrá realizar la exhumación o bien, efectuar su renovación, o adquirir los derechos a perpetuidad.</w:t>
      </w:r>
    </w:p>
    <w:p>
      <w:pPr>
        <w:pStyle w:val="BodyText"/>
        <w:spacing w:before="42"/>
      </w:pPr>
    </w:p>
    <w:p>
      <w:pPr>
        <w:pStyle w:val="BodyText"/>
        <w:spacing w:line="249" w:lineRule="auto"/>
        <w:ind w:left="138" w:right="39" w:hanging="10"/>
        <w:jc w:val="both"/>
      </w:pPr>
      <w:r>
        <w:rPr/>
        <w:t>ARTÍCULO</w:t>
      </w:r>
      <w:r>
        <w:rPr>
          <w:spacing w:val="-7"/>
        </w:rPr>
        <w:t> </w:t>
      </w:r>
      <w:r>
        <w:rPr/>
        <w:t>37.-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Autoridad</w:t>
      </w:r>
      <w:r>
        <w:rPr>
          <w:spacing w:val="-5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competente</w:t>
      </w:r>
      <w:r>
        <w:rPr>
          <w:spacing w:val="-6"/>
        </w:rPr>
        <w:t> </w:t>
      </w:r>
      <w:r>
        <w:rPr/>
        <w:t>podrá</w:t>
      </w:r>
      <w:r>
        <w:rPr>
          <w:spacing w:val="-5"/>
        </w:rPr>
        <w:t> </w:t>
      </w:r>
      <w:r>
        <w:rPr/>
        <w:t>prestar</w:t>
      </w:r>
      <w:r>
        <w:rPr>
          <w:spacing w:val="-5"/>
        </w:rPr>
        <w:t> </w:t>
      </w:r>
      <w:r>
        <w:rPr/>
        <w:t>servicio</w:t>
      </w:r>
      <w:r>
        <w:rPr>
          <w:spacing w:val="-5"/>
        </w:rPr>
        <w:t> </w:t>
      </w:r>
      <w:r>
        <w:rPr/>
        <w:t>funerario gratuito, previo estudio socio - económico practicado a las personas de escasos recursos económicos, mismo que comprenderá:</w:t>
      </w:r>
    </w:p>
    <w:p>
      <w:pPr>
        <w:pStyle w:val="BodyText"/>
        <w:spacing w:before="37"/>
      </w:pPr>
    </w:p>
    <w:p>
      <w:pPr>
        <w:pStyle w:val="BodyText"/>
        <w:tabs>
          <w:tab w:pos="850" w:val="left" w:leader="none"/>
        </w:tabs>
        <w:ind w:left="128"/>
      </w:pPr>
      <w:r>
        <w:rPr>
          <w:spacing w:val="-5"/>
        </w:rPr>
        <w:t>I.-</w:t>
      </w:r>
      <w:r>
        <w:rPr/>
        <w:tab/>
        <w:t>La</w:t>
      </w:r>
      <w:r>
        <w:rPr>
          <w:spacing w:val="-3"/>
        </w:rPr>
        <w:t> </w:t>
      </w:r>
      <w:r>
        <w:rPr/>
        <w:t>entrega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2"/>
        </w:rPr>
        <w:t>ataúd.</w:t>
      </w:r>
    </w:p>
    <w:p>
      <w:pPr>
        <w:pStyle w:val="BodyText"/>
        <w:tabs>
          <w:tab w:pos="850" w:val="left" w:leader="none"/>
        </w:tabs>
        <w:spacing w:before="24"/>
        <w:ind w:left="128"/>
      </w:pPr>
      <w:r>
        <w:rPr>
          <w:spacing w:val="-4"/>
        </w:rPr>
        <w:t>II.-</w:t>
      </w:r>
      <w:r>
        <w:rPr/>
        <w:tab/>
        <w:t>Fosa</w:t>
      </w:r>
      <w:r>
        <w:rPr>
          <w:spacing w:val="-6"/>
        </w:rPr>
        <w:t> </w:t>
      </w:r>
      <w:r>
        <w:rPr/>
        <w:t>gratuita</w:t>
      </w:r>
      <w:r>
        <w:rPr>
          <w:spacing w:val="-5"/>
        </w:rPr>
        <w:t> </w:t>
      </w:r>
      <w:r>
        <w:rPr/>
        <w:t>bajo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régimen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temporalidad</w:t>
      </w:r>
      <w:r>
        <w:rPr>
          <w:spacing w:val="-5"/>
        </w:rPr>
        <w:t> </w:t>
      </w:r>
      <w:r>
        <w:rPr>
          <w:spacing w:val="-2"/>
        </w:rPr>
        <w:t>mínima.</w:t>
      </w:r>
    </w:p>
    <w:p>
      <w:pPr>
        <w:pStyle w:val="BodyText"/>
        <w:spacing w:before="46"/>
      </w:pPr>
    </w:p>
    <w:p>
      <w:pPr>
        <w:pStyle w:val="BodyText"/>
        <w:ind w:left="128"/>
      </w:pPr>
      <w:r>
        <w:rPr>
          <w:spacing w:val="-2"/>
        </w:rPr>
        <w:t>Bajo</w:t>
      </w:r>
      <w:r>
        <w:rPr>
          <w:spacing w:val="-11"/>
        </w:rPr>
        <w:t> </w:t>
      </w:r>
      <w:r>
        <w:rPr>
          <w:spacing w:val="-2"/>
        </w:rPr>
        <w:t>el</w:t>
      </w:r>
      <w:r>
        <w:rPr>
          <w:spacing w:val="-11"/>
        </w:rPr>
        <w:t> </w:t>
      </w:r>
      <w:r>
        <w:rPr>
          <w:spacing w:val="-2"/>
        </w:rPr>
        <w:t>mismo</w:t>
      </w:r>
      <w:r>
        <w:rPr>
          <w:spacing w:val="-9"/>
        </w:rPr>
        <w:t> </w:t>
      </w:r>
      <w:r>
        <w:rPr>
          <w:spacing w:val="-2"/>
        </w:rPr>
        <w:t>supuesto</w:t>
      </w:r>
      <w:r>
        <w:rPr>
          <w:spacing w:val="-6"/>
        </w:rPr>
        <w:t> </w:t>
      </w:r>
      <w:r>
        <w:rPr>
          <w:spacing w:val="-2"/>
        </w:rPr>
        <w:t>podrá</w:t>
      </w:r>
      <w:r>
        <w:rPr>
          <w:spacing w:val="-10"/>
        </w:rPr>
        <w:t> </w:t>
      </w:r>
      <w:r>
        <w:rPr>
          <w:spacing w:val="-2"/>
        </w:rPr>
        <w:t>otorgarse</w:t>
      </w:r>
      <w:r>
        <w:rPr>
          <w:spacing w:val="-11"/>
        </w:rPr>
        <w:t> </w:t>
      </w:r>
      <w:r>
        <w:rPr>
          <w:spacing w:val="-2"/>
        </w:rPr>
        <w:t>hasta</w:t>
      </w:r>
      <w:r>
        <w:rPr>
          <w:spacing w:val="-6"/>
        </w:rPr>
        <w:t> </w:t>
      </w:r>
      <w:r>
        <w:rPr>
          <w:spacing w:val="-2"/>
        </w:rPr>
        <w:t>un</w:t>
      </w:r>
      <w:r>
        <w:rPr>
          <w:spacing w:val="-7"/>
        </w:rPr>
        <w:t> </w:t>
      </w:r>
      <w:r>
        <w:rPr>
          <w:spacing w:val="-2"/>
        </w:rPr>
        <w:t>cincuenta</w:t>
      </w:r>
      <w:r>
        <w:rPr>
          <w:spacing w:val="-9"/>
        </w:rPr>
        <w:t> </w:t>
      </w:r>
      <w:r>
        <w:rPr>
          <w:spacing w:val="-2"/>
        </w:rPr>
        <w:t>por</w:t>
      </w:r>
      <w:r>
        <w:rPr>
          <w:spacing w:val="-8"/>
        </w:rPr>
        <w:t> </w:t>
      </w:r>
      <w:r>
        <w:rPr>
          <w:spacing w:val="-2"/>
        </w:rPr>
        <w:t>ciento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descuento.</w:t>
      </w:r>
    </w:p>
    <w:p>
      <w:pPr>
        <w:pStyle w:val="BodyText"/>
        <w:spacing w:before="50"/>
      </w:pPr>
    </w:p>
    <w:p>
      <w:pPr>
        <w:pStyle w:val="BodyText"/>
        <w:spacing w:line="247" w:lineRule="auto"/>
        <w:ind w:left="138" w:right="36" w:hanging="10"/>
        <w:jc w:val="both"/>
      </w:pPr>
      <w:r>
        <w:rPr/>
        <w:t>ARTÍCULO 38.-</w:t>
      </w:r>
      <w:r>
        <w:rPr/>
        <w:t> La Autoridad Municipal competente podrá prestar el servicio de cremación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personas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escasos</w:t>
      </w:r>
      <w:r>
        <w:rPr>
          <w:spacing w:val="-13"/>
        </w:rPr>
        <w:t> </w:t>
      </w:r>
      <w:r>
        <w:rPr/>
        <w:t>recursos</w:t>
      </w:r>
      <w:r>
        <w:rPr>
          <w:spacing w:val="-13"/>
        </w:rPr>
        <w:t> </w:t>
      </w:r>
      <w:r>
        <w:rPr/>
        <w:t>económicos,</w:t>
      </w:r>
      <w:r>
        <w:rPr>
          <w:spacing w:val="-14"/>
        </w:rPr>
        <w:t> </w:t>
      </w:r>
      <w:r>
        <w:rPr/>
        <w:t>previo</w:t>
      </w:r>
      <w:r>
        <w:rPr>
          <w:spacing w:val="-12"/>
        </w:rPr>
        <w:t> </w:t>
      </w:r>
      <w:r>
        <w:rPr/>
        <w:t>estudio</w:t>
      </w:r>
      <w:r>
        <w:rPr>
          <w:spacing w:val="-15"/>
        </w:rPr>
        <w:t> </w:t>
      </w:r>
      <w:r>
        <w:rPr/>
        <w:t>del</w:t>
      </w:r>
      <w:r>
        <w:rPr>
          <w:spacing w:val="-13"/>
        </w:rPr>
        <w:t> </w:t>
      </w:r>
      <w:r>
        <w:rPr/>
        <w:t>caso.</w:t>
      </w:r>
    </w:p>
    <w:p>
      <w:pPr>
        <w:pStyle w:val="BodyText"/>
      </w:pPr>
    </w:p>
    <w:p>
      <w:pPr>
        <w:pStyle w:val="BodyText"/>
        <w:spacing w:before="65"/>
      </w:pPr>
    </w:p>
    <w:p>
      <w:pPr>
        <w:spacing w:line="259" w:lineRule="auto" w:before="0"/>
        <w:ind w:left="2974" w:right="285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USUARIOS SECCIÓN II</w:t>
      </w:r>
    </w:p>
    <w:p>
      <w:pPr>
        <w:pStyle w:val="BodyText"/>
        <w:spacing w:before="29"/>
        <w:rPr>
          <w:rFonts w:ascii="Arial"/>
          <w:b/>
        </w:rPr>
      </w:pPr>
    </w:p>
    <w:p>
      <w:pPr>
        <w:pStyle w:val="BodyText"/>
        <w:spacing w:line="247" w:lineRule="auto"/>
        <w:ind w:left="138" w:right="41" w:hanging="10"/>
        <w:jc w:val="both"/>
      </w:pPr>
      <w:r>
        <w:rPr/>
        <w:t>ARTÍCULO 39.- Toda persona tiene derecho de uso sobre un lote de terreno del panteón</w:t>
      </w:r>
      <w:r>
        <w:rPr>
          <w:spacing w:val="-17"/>
        </w:rPr>
        <w:t> </w:t>
      </w:r>
      <w:r>
        <w:rPr/>
        <w:t>municipal,</w:t>
      </w:r>
      <w:r>
        <w:rPr>
          <w:spacing w:val="-17"/>
        </w:rPr>
        <w:t> </w:t>
      </w:r>
      <w:r>
        <w:rPr/>
        <w:t>previo</w:t>
      </w:r>
      <w:r>
        <w:rPr>
          <w:spacing w:val="-16"/>
        </w:rPr>
        <w:t> </w:t>
      </w:r>
      <w:r>
        <w:rPr/>
        <w:t>el</w:t>
      </w:r>
      <w:r>
        <w:rPr>
          <w:spacing w:val="-17"/>
        </w:rPr>
        <w:t> </w:t>
      </w:r>
      <w:r>
        <w:rPr/>
        <w:t>pago</w:t>
      </w:r>
      <w:r>
        <w:rPr>
          <w:spacing w:val="-17"/>
        </w:rPr>
        <w:t> </w:t>
      </w:r>
      <w:r>
        <w:rPr/>
        <w:t>correspondiente.</w:t>
      </w:r>
      <w:r>
        <w:rPr>
          <w:spacing w:val="-17"/>
        </w:rPr>
        <w:t> </w:t>
      </w:r>
      <w:r>
        <w:rPr/>
        <w:t>Cada</w:t>
      </w:r>
      <w:r>
        <w:rPr>
          <w:spacing w:val="-16"/>
        </w:rPr>
        <w:t> </w:t>
      </w:r>
      <w:r>
        <w:rPr/>
        <w:t>lote</w:t>
      </w:r>
      <w:r>
        <w:rPr>
          <w:spacing w:val="-17"/>
        </w:rPr>
        <w:t> </w:t>
      </w:r>
      <w:r>
        <w:rPr/>
        <w:t>tendrá</w:t>
      </w:r>
      <w:r>
        <w:rPr>
          <w:spacing w:val="-17"/>
        </w:rPr>
        <w:t> </w:t>
      </w:r>
      <w:r>
        <w:rPr/>
        <w:t>2.50</w:t>
      </w:r>
      <w:r>
        <w:rPr>
          <w:spacing w:val="-16"/>
        </w:rPr>
        <w:t> </w:t>
      </w:r>
      <w:r>
        <w:rPr/>
        <w:t>M.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largo por 1.25 metros de ancho.</w:t>
      </w:r>
    </w:p>
    <w:p>
      <w:pPr>
        <w:pStyle w:val="BodyText"/>
        <w:spacing w:line="249" w:lineRule="auto" w:before="18"/>
        <w:ind w:left="138" w:right="32" w:hanging="10"/>
        <w:jc w:val="both"/>
      </w:pPr>
      <w:r>
        <w:rPr/>
        <w:t>ARTÍCULO</w:t>
      </w:r>
      <w:r>
        <w:rPr>
          <w:spacing w:val="-10"/>
        </w:rPr>
        <w:t> </w:t>
      </w:r>
      <w:r>
        <w:rPr/>
        <w:t>40.-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derecho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uso</w:t>
      </w:r>
      <w:r>
        <w:rPr>
          <w:spacing w:val="-8"/>
        </w:rPr>
        <w:t> </w:t>
      </w:r>
      <w:r>
        <w:rPr/>
        <w:t>sobre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lote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terreno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documentará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título a</w:t>
      </w:r>
      <w:r>
        <w:rPr>
          <w:spacing w:val="-7"/>
        </w:rPr>
        <w:t> </w:t>
      </w:r>
      <w:r>
        <w:rPr/>
        <w:t>perpetuidad</w:t>
      </w:r>
      <w:r>
        <w:rPr>
          <w:spacing w:val="-7"/>
        </w:rPr>
        <w:t> </w:t>
      </w:r>
      <w:r>
        <w:rPr/>
        <w:t>o</w:t>
      </w:r>
      <w:r>
        <w:rPr>
          <w:spacing w:val="-9"/>
        </w:rPr>
        <w:t> </w:t>
      </w:r>
      <w:r>
        <w:rPr/>
        <w:t>contrato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arrendamiento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6</w:t>
      </w:r>
      <w:r>
        <w:rPr>
          <w:spacing w:val="-6"/>
        </w:rPr>
        <w:t> </w:t>
      </w:r>
      <w:r>
        <w:rPr/>
        <w:t>años,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cual</w:t>
      </w:r>
      <w:r>
        <w:rPr>
          <w:spacing w:val="-10"/>
        </w:rPr>
        <w:t> </w:t>
      </w:r>
      <w:r>
        <w:rPr/>
        <w:t>podrá</w:t>
      </w:r>
      <w:r>
        <w:rPr>
          <w:spacing w:val="-9"/>
        </w:rPr>
        <w:t> </w:t>
      </w:r>
      <w:r>
        <w:rPr/>
        <w:t>cederse,</w:t>
      </w:r>
      <w:r>
        <w:rPr>
          <w:spacing w:val="-8"/>
        </w:rPr>
        <w:t> </w:t>
      </w:r>
      <w:r>
        <w:rPr/>
        <w:t>previa autorización</w:t>
      </w:r>
      <w:r>
        <w:rPr>
          <w:spacing w:val="-17"/>
        </w:rPr>
        <w:t> </w:t>
      </w:r>
      <w:r>
        <w:rPr/>
        <w:t>pago</w:t>
      </w:r>
      <w:r>
        <w:rPr>
          <w:spacing w:val="-17"/>
        </w:rPr>
        <w:t> </w:t>
      </w:r>
      <w:r>
        <w:rPr/>
        <w:t>respectivo</w:t>
      </w:r>
      <w:r>
        <w:rPr>
          <w:spacing w:val="-16"/>
        </w:rPr>
        <w:t> </w:t>
      </w:r>
      <w:r>
        <w:rPr/>
        <w:t>que</w:t>
      </w:r>
      <w:r>
        <w:rPr>
          <w:spacing w:val="-17"/>
        </w:rPr>
        <w:t> </w:t>
      </w:r>
      <w:r>
        <w:rPr/>
        <w:t>determine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Autoridad</w:t>
      </w:r>
      <w:r>
        <w:rPr>
          <w:spacing w:val="-16"/>
        </w:rPr>
        <w:t> </w:t>
      </w:r>
      <w:r>
        <w:rPr/>
        <w:t>Municipal.</w:t>
      </w:r>
      <w:r>
        <w:rPr>
          <w:spacing w:val="-17"/>
        </w:rPr>
        <w:t> </w:t>
      </w:r>
      <w:r>
        <w:rPr/>
        <w:t>Tendrán</w:t>
      </w:r>
      <w:r>
        <w:rPr>
          <w:spacing w:val="-17"/>
        </w:rPr>
        <w:t> </w:t>
      </w:r>
      <w:r>
        <w:rPr/>
        <w:t>derecho de ser inhumados en la cripta familiar los integrantes de una misma familia, de acuerdo al número de gavetas autorizadas.</w:t>
      </w:r>
    </w:p>
    <w:p>
      <w:pPr>
        <w:pStyle w:val="BodyText"/>
        <w:spacing w:after="0" w:line="249" w:lineRule="auto"/>
        <w:jc w:val="both"/>
        <w:sectPr>
          <w:pgSz w:w="11910" w:h="16840"/>
          <w:pgMar w:header="696" w:footer="1010" w:top="2000" w:bottom="1200" w:left="1559" w:right="1275"/>
        </w:sectPr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ind w:left="128"/>
      </w:pPr>
      <w:r>
        <w:rPr/>
        <w:t>ARTÍCULO</w:t>
      </w:r>
      <w:r>
        <w:rPr>
          <w:spacing w:val="-10"/>
        </w:rPr>
        <w:t> </w:t>
      </w:r>
      <w:r>
        <w:rPr/>
        <w:t>41.-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usuarios</w:t>
      </w:r>
      <w:r>
        <w:rPr>
          <w:spacing w:val="-9"/>
        </w:rPr>
        <w:t> </w:t>
      </w:r>
      <w:r>
        <w:rPr/>
        <w:t>tendrán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siguientes</w:t>
      </w:r>
      <w:r>
        <w:rPr>
          <w:spacing w:val="-10"/>
        </w:rPr>
        <w:t> </w:t>
      </w:r>
      <w:r>
        <w:rPr>
          <w:spacing w:val="-2"/>
        </w:rPr>
        <w:t>obligaciones:</w:t>
      </w:r>
    </w:p>
    <w:p>
      <w:pPr>
        <w:pStyle w:val="BodyText"/>
        <w:spacing w:before="153"/>
        <w:rPr>
          <w:sz w:val="20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"/>
        <w:gridCol w:w="8252"/>
      </w:tblGrid>
      <w:tr>
        <w:trPr>
          <w:trHeight w:val="754" w:hRule="atLeast"/>
        </w:trPr>
        <w:tc>
          <w:tcPr>
            <w:tcW w:w="697" w:type="dxa"/>
          </w:tcPr>
          <w:p>
            <w:pPr>
              <w:pStyle w:val="TableParagraph"/>
              <w:spacing w:line="268" w:lineRule="exact" w:before="0"/>
              <w:rPr>
                <w:sz w:val="24"/>
              </w:rPr>
            </w:pPr>
            <w:r>
              <w:rPr>
                <w:spacing w:val="-5"/>
                <w:sz w:val="24"/>
              </w:rPr>
              <w:t>I.-</w:t>
            </w:r>
          </w:p>
        </w:tc>
        <w:tc>
          <w:tcPr>
            <w:tcW w:w="8252" w:type="dxa"/>
          </w:tcPr>
          <w:p>
            <w:pPr>
              <w:pStyle w:val="TableParagraph"/>
              <w:spacing w:line="276" w:lineRule="auto" w:before="0"/>
              <w:ind w:left="204"/>
              <w:rPr>
                <w:sz w:val="24"/>
              </w:rPr>
            </w:pPr>
            <w:r>
              <w:rPr>
                <w:sz w:val="24"/>
              </w:rPr>
              <w:t>Cumplir con las disposiciones de este Reglamento y las emanadas de la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Administración Municipal.</w:t>
            </w:r>
          </w:p>
        </w:tc>
      </w:tr>
      <w:tr>
        <w:trPr>
          <w:trHeight w:val="921" w:hRule="atLeast"/>
        </w:trPr>
        <w:tc>
          <w:tcPr>
            <w:tcW w:w="6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II.-</w:t>
            </w:r>
          </w:p>
        </w:tc>
        <w:tc>
          <w:tcPr>
            <w:tcW w:w="8252" w:type="dxa"/>
          </w:tcPr>
          <w:p>
            <w:pPr>
              <w:pStyle w:val="TableParagraph"/>
              <w:spacing w:line="276" w:lineRule="auto" w:before="161"/>
              <w:ind w:left="204"/>
              <w:rPr>
                <w:sz w:val="24"/>
              </w:rPr>
            </w:pPr>
            <w:r>
              <w:rPr>
                <w:sz w:val="24"/>
              </w:rPr>
              <w:t>Abstenerse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colocar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epitafios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contrarios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buenas </w:t>
            </w:r>
            <w:r>
              <w:rPr>
                <w:spacing w:val="-2"/>
                <w:sz w:val="24"/>
              </w:rPr>
              <w:t>costumbres;</w:t>
            </w:r>
          </w:p>
        </w:tc>
      </w:tr>
      <w:tr>
        <w:trPr>
          <w:trHeight w:val="605" w:hRule="atLeast"/>
        </w:trPr>
        <w:tc>
          <w:tcPr>
            <w:tcW w:w="6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III.-</w:t>
            </w:r>
          </w:p>
        </w:tc>
        <w:tc>
          <w:tcPr>
            <w:tcW w:w="8252" w:type="dxa"/>
          </w:tcPr>
          <w:p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Conservar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buen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estado,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fosas,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gavetas,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criptas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monumentos;</w:t>
            </w:r>
          </w:p>
        </w:tc>
      </w:tr>
      <w:tr>
        <w:trPr>
          <w:trHeight w:val="612" w:hRule="atLeast"/>
        </w:trPr>
        <w:tc>
          <w:tcPr>
            <w:tcW w:w="697" w:type="dxa"/>
          </w:tcPr>
          <w:p>
            <w:pPr>
              <w:pStyle w:val="TableParagraph"/>
              <w:spacing w:before="162"/>
              <w:rPr>
                <w:sz w:val="24"/>
              </w:rPr>
            </w:pPr>
            <w:r>
              <w:rPr>
                <w:spacing w:val="-4"/>
                <w:sz w:val="24"/>
              </w:rPr>
              <w:t>IV.-</w:t>
            </w:r>
          </w:p>
        </w:tc>
        <w:tc>
          <w:tcPr>
            <w:tcW w:w="8252" w:type="dxa"/>
          </w:tcPr>
          <w:p>
            <w:pPr>
              <w:pStyle w:val="TableParagraph"/>
              <w:spacing w:before="162"/>
              <w:ind w:left="204"/>
              <w:rPr>
                <w:sz w:val="24"/>
              </w:rPr>
            </w:pPr>
            <w:r>
              <w:rPr>
                <w:sz w:val="24"/>
              </w:rPr>
              <w:t>Abstenerse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ensuciar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dañar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> panteones;</w:t>
            </w:r>
          </w:p>
        </w:tc>
      </w:tr>
      <w:tr>
        <w:trPr>
          <w:trHeight w:val="1239" w:hRule="atLeast"/>
        </w:trPr>
        <w:tc>
          <w:tcPr>
            <w:tcW w:w="697" w:type="dxa"/>
          </w:tcPr>
          <w:p>
            <w:pPr>
              <w:pStyle w:val="TableParagraph"/>
              <w:spacing w:before="166"/>
              <w:rPr>
                <w:sz w:val="24"/>
              </w:rPr>
            </w:pPr>
            <w:r>
              <w:rPr>
                <w:spacing w:val="-5"/>
                <w:sz w:val="24"/>
              </w:rPr>
              <w:t>V.-</w:t>
            </w:r>
          </w:p>
        </w:tc>
        <w:tc>
          <w:tcPr>
            <w:tcW w:w="8252" w:type="dxa"/>
          </w:tcPr>
          <w:p>
            <w:pPr>
              <w:pStyle w:val="TableParagraph"/>
              <w:spacing w:line="276" w:lineRule="auto" w:before="169"/>
              <w:ind w:left="204" w:right="48"/>
              <w:jc w:val="both"/>
              <w:rPr>
                <w:sz w:val="24"/>
              </w:rPr>
            </w:pPr>
            <w:r>
              <w:rPr>
                <w:sz w:val="24"/>
              </w:rPr>
              <w:t>Solicitar a la Autoridad Municipal correspondiente, el permiso de construcción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previo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pago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derechos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llevar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cabo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ésta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dentro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horario y términos que determine la Dirección de Panteones.</w:t>
            </w:r>
          </w:p>
        </w:tc>
      </w:tr>
      <w:tr>
        <w:trPr>
          <w:trHeight w:val="915" w:hRule="atLeast"/>
        </w:trPr>
        <w:tc>
          <w:tcPr>
            <w:tcW w:w="697" w:type="dxa"/>
          </w:tcPr>
          <w:p>
            <w:pPr>
              <w:pStyle w:val="TableParagraph"/>
              <w:spacing w:before="153"/>
              <w:rPr>
                <w:sz w:val="24"/>
              </w:rPr>
            </w:pPr>
            <w:r>
              <w:rPr>
                <w:spacing w:val="-4"/>
                <w:sz w:val="24"/>
              </w:rPr>
              <w:t>VI.-</w:t>
            </w:r>
          </w:p>
        </w:tc>
        <w:tc>
          <w:tcPr>
            <w:tcW w:w="8252" w:type="dxa"/>
          </w:tcPr>
          <w:p>
            <w:pPr>
              <w:pStyle w:val="TableParagraph"/>
              <w:spacing w:line="276" w:lineRule="auto" w:before="155"/>
              <w:ind w:left="204"/>
              <w:rPr>
                <w:sz w:val="24"/>
              </w:rPr>
            </w:pPr>
            <w:r>
              <w:rPr>
                <w:sz w:val="24"/>
              </w:rPr>
              <w:t>Retirar de inmediato los escombros que se ocasionen con la construcción de gavetas, criptas o monumentos; y</w:t>
            </w:r>
          </w:p>
        </w:tc>
      </w:tr>
      <w:tr>
        <w:trPr>
          <w:trHeight w:val="754" w:hRule="atLeast"/>
        </w:trPr>
        <w:tc>
          <w:tcPr>
            <w:tcW w:w="6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VII.-</w:t>
            </w:r>
          </w:p>
        </w:tc>
        <w:tc>
          <w:tcPr>
            <w:tcW w:w="8252" w:type="dxa"/>
          </w:tcPr>
          <w:p>
            <w:pPr>
              <w:pStyle w:val="TableParagraph"/>
              <w:spacing w:line="310" w:lineRule="atLeast" w:before="114"/>
              <w:ind w:left="204"/>
              <w:rPr>
                <w:sz w:val="24"/>
              </w:rPr>
            </w:pPr>
            <w:r>
              <w:rPr>
                <w:sz w:val="24"/>
              </w:rPr>
              <w:t>No extraer ningún objeto del panteón sin permiso del administrador o de la Autoridad Municipal correspondiente.</w:t>
            </w:r>
          </w:p>
        </w:tc>
      </w:tr>
    </w:tbl>
    <w:p>
      <w:pPr>
        <w:pStyle w:val="BodyText"/>
      </w:pPr>
    </w:p>
    <w:p>
      <w:pPr>
        <w:pStyle w:val="BodyText"/>
        <w:spacing w:before="78"/>
      </w:pPr>
    </w:p>
    <w:p>
      <w:pPr>
        <w:spacing w:line="261" w:lineRule="auto" w:before="0"/>
        <w:ind w:left="3208" w:right="3052" w:firstLine="27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 QUINTO DE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INFRACCIONES</w:t>
      </w:r>
    </w:p>
    <w:p>
      <w:pPr>
        <w:pStyle w:val="BodyText"/>
        <w:spacing w:before="19"/>
        <w:rPr>
          <w:rFonts w:ascii="Arial"/>
          <w:b/>
        </w:rPr>
      </w:pPr>
    </w:p>
    <w:p>
      <w:pPr>
        <w:pStyle w:val="BodyText"/>
        <w:tabs>
          <w:tab w:pos="850" w:val="left" w:leader="none"/>
        </w:tabs>
        <w:spacing w:line="520" w:lineRule="auto" w:before="1"/>
        <w:ind w:left="128" w:right="1139"/>
      </w:pPr>
      <w:r>
        <w:rPr/>
        <w:t>ARTÍCULO</w:t>
      </w:r>
      <w:r>
        <w:rPr>
          <w:spacing w:val="-5"/>
        </w:rPr>
        <w:t> </w:t>
      </w:r>
      <w:r>
        <w:rPr/>
        <w:t>42.-</w:t>
      </w:r>
      <w:r>
        <w:rPr>
          <w:spacing w:val="-5"/>
        </w:rPr>
        <w:t> </w:t>
      </w:r>
      <w:r>
        <w:rPr/>
        <w:t>Son</w:t>
      </w:r>
      <w:r>
        <w:rPr>
          <w:spacing w:val="-4"/>
        </w:rPr>
        <w:t> </w:t>
      </w:r>
      <w:r>
        <w:rPr/>
        <w:t>infracciones</w:t>
      </w:r>
      <w:r>
        <w:rPr>
          <w:spacing w:val="-6"/>
        </w:rPr>
        <w:t> </w:t>
      </w:r>
      <w:r>
        <w:rPr/>
        <w:t>al</w:t>
      </w:r>
      <w:r>
        <w:rPr>
          <w:spacing w:val="-4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Reglamento,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siguientes: </w:t>
      </w:r>
      <w:r>
        <w:rPr>
          <w:spacing w:val="-4"/>
        </w:rPr>
        <w:t>I.-</w:t>
      </w:r>
      <w:r>
        <w:rPr/>
        <w:tab/>
        <w:t>Operar un Panteón sin concesión del Ayuntamiento.</w:t>
      </w:r>
    </w:p>
    <w:p>
      <w:pPr>
        <w:pStyle w:val="BodyText"/>
        <w:tabs>
          <w:tab w:pos="980" w:val="left" w:leader="none"/>
        </w:tabs>
        <w:spacing w:line="247" w:lineRule="auto"/>
        <w:ind w:left="980" w:right="45" w:hanging="852"/>
      </w:pPr>
      <w:r>
        <w:rPr>
          <w:spacing w:val="-4"/>
        </w:rPr>
        <w:t>II.-</w:t>
      </w:r>
      <w:r>
        <w:rPr/>
        <w:tab/>
        <w:t>Omitir el cumplimiento de las obligaciones a que se refiere el Artículo 9 de este Reglamento.</w:t>
      </w:r>
    </w:p>
    <w:p>
      <w:pPr>
        <w:pStyle w:val="BodyText"/>
        <w:spacing w:before="40"/>
      </w:pPr>
    </w:p>
    <w:p>
      <w:pPr>
        <w:pStyle w:val="BodyText"/>
        <w:tabs>
          <w:tab w:pos="687" w:val="left" w:leader="none"/>
          <w:tab w:pos="1536" w:val="left" w:leader="none"/>
          <w:tab w:pos="1934" w:val="left" w:leader="none"/>
          <w:tab w:pos="3555" w:val="left" w:leader="none"/>
          <w:tab w:pos="4032" w:val="left" w:leader="none"/>
          <w:tab w:pos="4548" w:val="left" w:leader="none"/>
          <w:tab w:pos="6092" w:val="left" w:leader="none"/>
          <w:tab w:pos="6701" w:val="left" w:leader="none"/>
          <w:tab w:pos="7577" w:val="left" w:leader="none"/>
          <w:tab w:pos="8718" w:val="left" w:leader="none"/>
        </w:tabs>
        <w:spacing w:line="252" w:lineRule="auto" w:before="1" w:after="12"/>
        <w:ind w:left="980" w:right="45" w:hanging="852"/>
      </w:pPr>
      <w:r>
        <w:rPr>
          <w:spacing w:val="-2"/>
        </w:rPr>
        <w:t>III.-</w:t>
      </w:r>
      <w:r>
        <w:rPr/>
        <w:tab/>
      </w:r>
      <w:r>
        <w:rPr>
          <w:spacing w:val="-2"/>
        </w:rPr>
        <w:t>Omitir</w:t>
      </w:r>
      <w:r>
        <w:rPr/>
        <w:tab/>
      </w:r>
      <w:r>
        <w:rPr>
          <w:spacing w:val="-6"/>
        </w:rPr>
        <w:t>el</w:t>
      </w:r>
      <w:r>
        <w:rPr/>
        <w:tab/>
      </w:r>
      <w:r>
        <w:rPr>
          <w:spacing w:val="-2"/>
        </w:rPr>
        <w:t>cumplimiento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4"/>
        </w:rPr>
        <w:t>las</w:t>
      </w:r>
      <w:r>
        <w:rPr/>
        <w:tab/>
      </w:r>
      <w:r>
        <w:rPr>
          <w:spacing w:val="-2"/>
        </w:rPr>
        <w:t>obligaciones</w:t>
      </w:r>
      <w:r>
        <w:rPr/>
        <w:tab/>
      </w:r>
      <w:r>
        <w:rPr>
          <w:spacing w:val="-4"/>
        </w:rPr>
        <w:t>que</w:t>
      </w:r>
      <w:r>
        <w:rPr/>
        <w:tab/>
      </w:r>
      <w:r>
        <w:rPr>
          <w:spacing w:val="-2"/>
        </w:rPr>
        <w:t>deben</w:t>
      </w:r>
      <w:r>
        <w:rPr/>
        <w:tab/>
      </w:r>
      <w:r>
        <w:rPr>
          <w:spacing w:val="-2"/>
        </w:rPr>
        <w:t>observar</w:t>
      </w:r>
      <w:r>
        <w:rPr/>
        <w:tab/>
      </w:r>
      <w:r>
        <w:rPr>
          <w:spacing w:val="-4"/>
        </w:rPr>
        <w:t>los </w:t>
      </w:r>
      <w:r>
        <w:rPr/>
        <w:t>concesionarios contenidas en el Artículo 17 de este Reglamento.</w:t>
      </w: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"/>
        <w:gridCol w:w="8286"/>
      </w:tblGrid>
      <w:tr>
        <w:trPr>
          <w:trHeight w:val="755" w:hRule="atLeast"/>
        </w:trPr>
        <w:tc>
          <w:tcPr>
            <w:tcW w:w="664" w:type="dxa"/>
          </w:tcPr>
          <w:p>
            <w:pPr>
              <w:pStyle w:val="TableParagraph"/>
              <w:spacing w:line="268" w:lineRule="exact" w:before="0"/>
              <w:rPr>
                <w:sz w:val="24"/>
              </w:rPr>
            </w:pPr>
            <w:r>
              <w:rPr>
                <w:spacing w:val="-4"/>
                <w:sz w:val="24"/>
              </w:rPr>
              <w:t>IV.-</w:t>
            </w:r>
          </w:p>
        </w:tc>
        <w:tc>
          <w:tcPr>
            <w:tcW w:w="8286" w:type="dxa"/>
          </w:tcPr>
          <w:p>
            <w:pPr>
              <w:pStyle w:val="TableParagraph"/>
              <w:spacing w:line="278" w:lineRule="auto" w:before="0"/>
              <w:ind w:left="237"/>
              <w:rPr>
                <w:sz w:val="24"/>
              </w:rPr>
            </w:pPr>
            <w:r>
              <w:rPr>
                <w:sz w:val="24"/>
              </w:rPr>
              <w:t>Negarse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realizar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sin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causa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jurídica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justifique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servicios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 inhumación, exhumación, reinhumación y cremación.</w:t>
            </w:r>
          </w:p>
        </w:tc>
      </w:tr>
      <w:tr>
        <w:trPr>
          <w:trHeight w:val="753" w:hRule="atLeast"/>
        </w:trPr>
        <w:tc>
          <w:tcPr>
            <w:tcW w:w="664" w:type="dxa"/>
          </w:tcPr>
          <w:p>
            <w:pPr>
              <w:pStyle w:val="TableParagraph"/>
              <w:spacing w:before="158"/>
              <w:rPr>
                <w:sz w:val="24"/>
              </w:rPr>
            </w:pPr>
            <w:r>
              <w:rPr>
                <w:spacing w:val="-5"/>
                <w:sz w:val="24"/>
              </w:rPr>
              <w:t>V.-</w:t>
            </w:r>
          </w:p>
        </w:tc>
        <w:tc>
          <w:tcPr>
            <w:tcW w:w="8286" w:type="dxa"/>
          </w:tcPr>
          <w:p>
            <w:pPr>
              <w:pStyle w:val="TableParagraph"/>
              <w:spacing w:line="310" w:lineRule="atLeast" w:before="113"/>
              <w:ind w:left="23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respetar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horario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funcionamiento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panteón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señalado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 </w:t>
            </w:r>
            <w:r>
              <w:rPr>
                <w:spacing w:val="-2"/>
                <w:sz w:val="24"/>
              </w:rPr>
              <w:t>Artículo13,</w:t>
            </w:r>
          </w:p>
        </w:tc>
      </w:tr>
    </w:tbl>
    <w:p>
      <w:pPr>
        <w:pStyle w:val="TableParagraph"/>
        <w:spacing w:after="0" w:line="310" w:lineRule="atLeast"/>
        <w:rPr>
          <w:sz w:val="24"/>
        </w:rPr>
        <w:sectPr>
          <w:pgSz w:w="11910" w:h="16840"/>
          <w:pgMar w:header="696" w:footer="1010" w:top="2000" w:bottom="1200" w:left="1559" w:right="1275"/>
        </w:sectPr>
      </w:pPr>
    </w:p>
    <w:p>
      <w:pPr>
        <w:pStyle w:val="BodyText"/>
        <w:spacing w:before="36"/>
        <w:rPr>
          <w:sz w:val="20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"/>
        <w:gridCol w:w="8226"/>
      </w:tblGrid>
      <w:tr>
        <w:trPr>
          <w:trHeight w:val="1066" w:hRule="atLeast"/>
        </w:trPr>
        <w:tc>
          <w:tcPr>
            <w:tcW w:w="731" w:type="dxa"/>
          </w:tcPr>
          <w:p>
            <w:pPr>
              <w:pStyle w:val="TableParagraph"/>
              <w:spacing w:line="268" w:lineRule="exact" w:before="0"/>
              <w:rPr>
                <w:sz w:val="24"/>
              </w:rPr>
            </w:pPr>
            <w:r>
              <w:rPr>
                <w:spacing w:val="-4"/>
                <w:sz w:val="24"/>
              </w:rPr>
              <w:t>VI.-</w:t>
            </w:r>
          </w:p>
        </w:tc>
        <w:tc>
          <w:tcPr>
            <w:tcW w:w="8226" w:type="dxa"/>
          </w:tcPr>
          <w:p>
            <w:pPr>
              <w:pStyle w:val="TableParagraph"/>
              <w:spacing w:line="276" w:lineRule="auto" w:before="0"/>
              <w:ind w:left="170" w:right="58"/>
              <w:jc w:val="both"/>
              <w:rPr>
                <w:sz w:val="24"/>
              </w:rPr>
            </w:pPr>
            <w:r>
              <w:rPr>
                <w:sz w:val="24"/>
              </w:rPr>
              <w:t>Impedir u obstaculizar las visitas de inspección que realice el servidor público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designado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efecto,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suministrar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datos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informes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apoyo a este Reglamento que se puedan exigir,</w:t>
            </w:r>
          </w:p>
        </w:tc>
      </w:tr>
      <w:tr>
        <w:trPr>
          <w:trHeight w:val="914" w:hRule="atLeast"/>
        </w:trPr>
        <w:tc>
          <w:tcPr>
            <w:tcW w:w="731" w:type="dxa"/>
          </w:tcPr>
          <w:p>
            <w:pPr>
              <w:pStyle w:val="TableParagraph"/>
              <w:spacing w:before="152"/>
              <w:rPr>
                <w:sz w:val="24"/>
              </w:rPr>
            </w:pPr>
            <w:r>
              <w:rPr>
                <w:spacing w:val="-2"/>
                <w:sz w:val="24"/>
              </w:rPr>
              <w:t>VII.-</w:t>
            </w:r>
          </w:p>
        </w:tc>
        <w:tc>
          <w:tcPr>
            <w:tcW w:w="8226" w:type="dxa"/>
          </w:tcPr>
          <w:p>
            <w:pPr>
              <w:pStyle w:val="TableParagraph"/>
              <w:spacing w:line="276" w:lineRule="auto" w:before="154"/>
              <w:ind w:left="170"/>
              <w:rPr>
                <w:sz w:val="24"/>
              </w:rPr>
            </w:pPr>
            <w:r>
              <w:rPr>
                <w:sz w:val="24"/>
              </w:rPr>
              <w:t>Omitir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cumplimiento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obligaciones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deben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observar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usuarios, según el Artículo 41 de este Reglamento.</w:t>
            </w:r>
          </w:p>
        </w:tc>
      </w:tr>
      <w:tr>
        <w:trPr>
          <w:trHeight w:val="762" w:hRule="atLeast"/>
        </w:trPr>
        <w:tc>
          <w:tcPr>
            <w:tcW w:w="7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VIII.-</w:t>
            </w:r>
          </w:p>
        </w:tc>
        <w:tc>
          <w:tcPr>
            <w:tcW w:w="8226" w:type="dxa"/>
          </w:tcPr>
          <w:p>
            <w:pPr>
              <w:pStyle w:val="TableParagraph"/>
              <w:spacing w:before="161"/>
              <w:ind w:left="170"/>
              <w:rPr>
                <w:sz w:val="24"/>
              </w:rPr>
            </w:pPr>
            <w:r>
              <w:rPr>
                <w:sz w:val="24"/>
              </w:rPr>
              <w:t>Inhumar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cremar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cadáveres,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autorización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Autoridad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competente.</w:t>
            </w:r>
          </w:p>
        </w:tc>
      </w:tr>
      <w:tr>
        <w:trPr>
          <w:trHeight w:val="1080" w:hRule="atLeast"/>
        </w:trPr>
        <w:tc>
          <w:tcPr>
            <w:tcW w:w="731" w:type="dxa"/>
          </w:tcPr>
          <w:p>
            <w:pPr>
              <w:pStyle w:val="TableParagraph"/>
              <w:spacing w:before="40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IX.-</w:t>
            </w:r>
          </w:p>
        </w:tc>
        <w:tc>
          <w:tcPr>
            <w:tcW w:w="8226" w:type="dxa"/>
          </w:tcPr>
          <w:p>
            <w:pPr>
              <w:pStyle w:val="TableParagraph"/>
              <w:spacing w:before="43"/>
              <w:ind w:left="0"/>
              <w:rPr>
                <w:sz w:val="24"/>
              </w:rPr>
            </w:pPr>
          </w:p>
          <w:p>
            <w:pPr>
              <w:pStyle w:val="TableParagraph"/>
              <w:spacing w:line="278" w:lineRule="auto" w:before="0"/>
              <w:ind w:left="170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exigir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autorización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Secretaria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Salud,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casos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traslado de cadáver o de internación de un cadáver al Territorio Nacional.</w:t>
            </w:r>
          </w:p>
        </w:tc>
      </w:tr>
      <w:tr>
        <w:trPr>
          <w:trHeight w:val="1232" w:hRule="atLeast"/>
        </w:trPr>
        <w:tc>
          <w:tcPr>
            <w:tcW w:w="731" w:type="dxa"/>
          </w:tcPr>
          <w:p>
            <w:pPr>
              <w:pStyle w:val="TableParagraph"/>
              <w:spacing w:before="158"/>
              <w:rPr>
                <w:sz w:val="24"/>
              </w:rPr>
            </w:pPr>
            <w:r>
              <w:rPr>
                <w:spacing w:val="-5"/>
                <w:sz w:val="24"/>
              </w:rPr>
              <w:t>X.-</w:t>
            </w:r>
          </w:p>
        </w:tc>
        <w:tc>
          <w:tcPr>
            <w:tcW w:w="8226" w:type="dxa"/>
          </w:tcPr>
          <w:p>
            <w:pPr>
              <w:pStyle w:val="TableParagraph"/>
              <w:spacing w:line="276" w:lineRule="auto" w:before="160"/>
              <w:ind w:left="170" w:right="56"/>
              <w:jc w:val="both"/>
              <w:rPr>
                <w:sz w:val="24"/>
              </w:rPr>
            </w:pPr>
            <w:r>
              <w:rPr>
                <w:sz w:val="24"/>
              </w:rPr>
              <w:t>Efectuar, sin la debida autorización, inhumaciones o cremaciones con anterioridad o posterioridad al horario, que señala el Artículo 22 de este </w:t>
            </w:r>
            <w:r>
              <w:rPr>
                <w:spacing w:val="-2"/>
                <w:sz w:val="24"/>
              </w:rPr>
              <w:t>Reglamento.</w:t>
            </w:r>
          </w:p>
        </w:tc>
      </w:tr>
      <w:tr>
        <w:trPr>
          <w:trHeight w:val="915" w:hRule="atLeast"/>
        </w:trPr>
        <w:tc>
          <w:tcPr>
            <w:tcW w:w="731" w:type="dxa"/>
          </w:tcPr>
          <w:p>
            <w:pPr>
              <w:pStyle w:val="TableParagraph"/>
              <w:spacing w:before="152"/>
              <w:rPr>
                <w:sz w:val="24"/>
              </w:rPr>
            </w:pPr>
            <w:r>
              <w:rPr>
                <w:spacing w:val="-4"/>
                <w:sz w:val="24"/>
              </w:rPr>
              <w:t>XI.-</w:t>
            </w:r>
          </w:p>
        </w:tc>
        <w:tc>
          <w:tcPr>
            <w:tcW w:w="8226" w:type="dxa"/>
          </w:tcPr>
          <w:p>
            <w:pPr>
              <w:pStyle w:val="TableParagraph"/>
              <w:spacing w:line="278" w:lineRule="auto" w:before="154"/>
              <w:ind w:left="170"/>
              <w:rPr>
                <w:sz w:val="24"/>
              </w:rPr>
            </w:pPr>
            <w:r>
              <w:rPr>
                <w:sz w:val="24"/>
              </w:rPr>
              <w:t>Exhumar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antes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transcurrir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plazo,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refiere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Artículo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28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este </w:t>
            </w:r>
            <w:r>
              <w:rPr>
                <w:spacing w:val="-2"/>
                <w:sz w:val="24"/>
              </w:rPr>
              <w:t>Reglamento.</w:t>
            </w:r>
          </w:p>
        </w:tc>
      </w:tr>
      <w:tr>
        <w:trPr>
          <w:trHeight w:val="436" w:hRule="atLeast"/>
        </w:trPr>
        <w:tc>
          <w:tcPr>
            <w:tcW w:w="731" w:type="dxa"/>
          </w:tcPr>
          <w:p>
            <w:pPr>
              <w:pStyle w:val="TableParagraph"/>
              <w:spacing w:line="258" w:lineRule="exact" w:before="158"/>
              <w:rPr>
                <w:sz w:val="24"/>
              </w:rPr>
            </w:pPr>
            <w:r>
              <w:rPr>
                <w:spacing w:val="-2"/>
                <w:sz w:val="24"/>
              </w:rPr>
              <w:t>XII.-</w:t>
            </w:r>
          </w:p>
        </w:tc>
        <w:tc>
          <w:tcPr>
            <w:tcW w:w="8226" w:type="dxa"/>
          </w:tcPr>
          <w:p>
            <w:pPr>
              <w:pStyle w:val="TableParagraph"/>
              <w:spacing w:line="256" w:lineRule="exact" w:before="160"/>
              <w:ind w:left="170"/>
              <w:rPr>
                <w:sz w:val="24"/>
              </w:rPr>
            </w:pPr>
            <w:r>
              <w:rPr>
                <w:sz w:val="24"/>
              </w:rPr>
              <w:t>Cualquier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acción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omisión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implique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violación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este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Reglamento.</w:t>
            </w:r>
          </w:p>
        </w:tc>
      </w:tr>
    </w:tbl>
    <w:p>
      <w:pPr>
        <w:pStyle w:val="BodyText"/>
      </w:pPr>
    </w:p>
    <w:p>
      <w:pPr>
        <w:pStyle w:val="BodyText"/>
        <w:spacing w:before="92"/>
      </w:pPr>
    </w:p>
    <w:p>
      <w:pPr>
        <w:spacing w:before="0"/>
        <w:ind w:left="1409" w:right="129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SEXTO</w:t>
      </w:r>
    </w:p>
    <w:p>
      <w:pPr>
        <w:spacing w:before="24"/>
        <w:ind w:left="1409" w:right="129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SANCIONES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sz w:val="24"/>
        </w:rPr>
        <w:t>RECURSOS</w:t>
      </w:r>
    </w:p>
    <w:p>
      <w:pPr>
        <w:pStyle w:val="BodyText"/>
        <w:spacing w:before="50"/>
        <w:rPr>
          <w:rFonts w:ascii="Arial"/>
          <w:b/>
        </w:rPr>
      </w:pPr>
    </w:p>
    <w:p>
      <w:pPr>
        <w:spacing w:line="259" w:lineRule="auto" w:before="0"/>
        <w:ind w:left="2929" w:right="280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SANCIONES SECCIÓN I</w:t>
      </w:r>
    </w:p>
    <w:p>
      <w:pPr>
        <w:pStyle w:val="BodyText"/>
        <w:spacing w:before="26"/>
        <w:rPr>
          <w:rFonts w:ascii="Arial"/>
          <w:b/>
        </w:rPr>
      </w:pPr>
    </w:p>
    <w:p>
      <w:pPr>
        <w:pStyle w:val="BodyText"/>
        <w:spacing w:line="249" w:lineRule="auto"/>
        <w:ind w:left="138" w:right="39" w:hanging="10"/>
        <w:jc w:val="both"/>
      </w:pPr>
      <w:r>
        <w:rPr/>
        <w:t>ARTÍCULO 43.- La violación a las disposiciones de este Reglamento constituyen infracciones que serán sancionadas con</w:t>
      </w:r>
      <w:r>
        <w:rPr>
          <w:spacing w:val="-1"/>
        </w:rPr>
        <w:t> </w:t>
      </w:r>
      <w:r>
        <w:rPr/>
        <w:t>multa de 10 a 200 veces el salario mínimo general diario vigente en el Municipio de San Nicolás de los Garza, Nuevo León, o bien con la revocación de la concesión, la cual solo podrá decretar el R. Ayuntamiento, previo derecho de audiencia al concesionario.</w:t>
      </w:r>
    </w:p>
    <w:p>
      <w:pPr>
        <w:pStyle w:val="BodyText"/>
        <w:spacing w:before="32"/>
      </w:pPr>
    </w:p>
    <w:p>
      <w:pPr>
        <w:pStyle w:val="BodyText"/>
        <w:spacing w:line="249" w:lineRule="auto"/>
        <w:ind w:left="138" w:right="39" w:hanging="10"/>
        <w:jc w:val="both"/>
      </w:pPr>
      <w:r>
        <w:rPr/>
        <w:t>ARTÍCULO 44.-</w:t>
      </w:r>
      <w:r>
        <w:rPr/>
        <w:t> En</w:t>
      </w:r>
      <w:r>
        <w:rPr/>
        <w:t> caso</w:t>
      </w:r>
      <w:r>
        <w:rPr/>
        <w:t> de</w:t>
      </w:r>
      <w:r>
        <w:rPr/>
        <w:t> reincidencia, el monto de la multa puede ser incrementada, sin exceder del doble del máximo permitido.</w:t>
      </w:r>
    </w:p>
    <w:p>
      <w:pPr>
        <w:pStyle w:val="BodyText"/>
        <w:spacing w:line="249" w:lineRule="auto" w:before="11"/>
        <w:ind w:left="138" w:right="41" w:hanging="10"/>
        <w:jc w:val="both"/>
      </w:pPr>
      <w:r>
        <w:rPr/>
        <w:t>ARTÍCULO 45.- Para la imposición de las sanciones por infracciones al presente Reglamento, se tomara en cuenta:</w:t>
      </w:r>
    </w:p>
    <w:p>
      <w:pPr>
        <w:pStyle w:val="BodyText"/>
        <w:spacing w:before="38"/>
      </w:pPr>
    </w:p>
    <w:p>
      <w:pPr>
        <w:pStyle w:val="BodyText"/>
        <w:tabs>
          <w:tab w:pos="850" w:val="left" w:leader="none"/>
        </w:tabs>
        <w:spacing w:line="247" w:lineRule="auto"/>
        <w:ind w:left="143" w:right="3746" w:hanging="15"/>
      </w:pPr>
      <w:r>
        <w:rPr>
          <w:spacing w:val="-4"/>
        </w:rPr>
        <w:t>I.-</w:t>
      </w:r>
      <w:r>
        <w:rPr/>
        <w:tab/>
        <w:t>Los daños que se hayan ocasionado. II.- La gravedad de la infracción.</w:t>
      </w:r>
    </w:p>
    <w:p>
      <w:pPr>
        <w:pStyle w:val="BodyText"/>
        <w:tabs>
          <w:tab w:pos="850" w:val="left" w:leader="none"/>
        </w:tabs>
        <w:spacing w:before="17"/>
        <w:ind w:left="128"/>
      </w:pPr>
      <w:r>
        <w:rPr>
          <w:spacing w:val="-2"/>
        </w:rPr>
        <w:t>III.-</w:t>
      </w:r>
      <w:r>
        <w:rPr/>
        <w:tab/>
        <w:t>Las</w:t>
      </w:r>
      <w:r>
        <w:rPr>
          <w:spacing w:val="-3"/>
        </w:rPr>
        <w:t> </w:t>
      </w:r>
      <w:r>
        <w:rPr/>
        <w:t>condiciones</w:t>
      </w:r>
      <w:r>
        <w:rPr>
          <w:spacing w:val="-3"/>
        </w:rPr>
        <w:t> </w:t>
      </w:r>
      <w:r>
        <w:rPr/>
        <w:t>socio</w:t>
      </w:r>
      <w:r>
        <w:rPr>
          <w:spacing w:val="-5"/>
        </w:rPr>
        <w:t> </w:t>
      </w:r>
      <w:r>
        <w:rPr/>
        <w:t>económicas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2"/>
        </w:rPr>
        <w:t>infractor.</w:t>
      </w:r>
    </w:p>
    <w:p>
      <w:pPr>
        <w:pStyle w:val="BodyText"/>
        <w:spacing w:after="0"/>
        <w:sectPr>
          <w:pgSz w:w="11910" w:h="16840"/>
          <w:pgMar w:header="696" w:footer="1010" w:top="2000" w:bottom="1200" w:left="1559" w:right="1275"/>
        </w:sectPr>
      </w:pPr>
    </w:p>
    <w:p>
      <w:pPr>
        <w:pStyle w:val="BodyText"/>
        <w:spacing w:before="260"/>
        <w:ind w:left="128"/>
        <w:jc w:val="both"/>
      </w:pPr>
      <w:r>
        <w:rPr/>
        <w:t>IV.-</w:t>
      </w:r>
      <w:r>
        <w:rPr>
          <w:spacing w:val="67"/>
          <w:w w:val="150"/>
        </w:rPr>
        <w:t>  </w:t>
      </w:r>
      <w:r>
        <w:rPr/>
        <w:t>La reincidencia</w:t>
      </w:r>
      <w:r>
        <w:rPr>
          <w:spacing w:val="-4"/>
        </w:rPr>
        <w:t> </w:t>
      </w:r>
      <w:r>
        <w:rPr/>
        <w:t>si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hubiere.</w:t>
      </w:r>
    </w:p>
    <w:p>
      <w:pPr>
        <w:pStyle w:val="BodyText"/>
      </w:pPr>
    </w:p>
    <w:p>
      <w:pPr>
        <w:pStyle w:val="BodyText"/>
        <w:spacing w:before="72"/>
      </w:pPr>
    </w:p>
    <w:p>
      <w:pPr>
        <w:spacing w:line="261" w:lineRule="auto" w:before="0"/>
        <w:ind w:left="2927" w:right="280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RECURSOS SECCIÓN II</w:t>
      </w:r>
    </w:p>
    <w:p>
      <w:pPr>
        <w:pStyle w:val="BodyText"/>
        <w:spacing w:before="20"/>
        <w:rPr>
          <w:rFonts w:ascii="Arial"/>
          <w:b/>
        </w:rPr>
      </w:pPr>
    </w:p>
    <w:p>
      <w:pPr>
        <w:pStyle w:val="BodyText"/>
        <w:spacing w:line="249" w:lineRule="auto"/>
        <w:ind w:left="138" w:right="38" w:hanging="10"/>
        <w:jc w:val="both"/>
      </w:pPr>
      <w:r>
        <w:rPr/>
        <w:t>ARTÍCULO 46.-</w:t>
      </w:r>
      <w:r>
        <w:rPr/>
        <w:t> Contra</w:t>
      </w:r>
      <w:r>
        <w:rPr/>
        <w:t> las</w:t>
      </w:r>
      <w:r>
        <w:rPr/>
        <w:t> resoluciones</w:t>
      </w:r>
      <w:r>
        <w:rPr/>
        <w:t> definitivas</w:t>
      </w:r>
      <w:r>
        <w:rPr/>
        <w:t> de</w:t>
      </w:r>
      <w:r>
        <w:rPr/>
        <w:t> la</w:t>
      </w:r>
      <w:r>
        <w:rPr/>
        <w:t> Autoridad</w:t>
      </w:r>
      <w:r>
        <w:rPr/>
        <w:t> Municipal, derivadas de la aplicación de este Reglamento, los interesados podrán interponer ante la Autoridad que emitió dicha resolución el recurso de inconformidad, en el término de quince días hábiles contados a partir de la fecha de su notificación.</w:t>
      </w:r>
    </w:p>
    <w:p>
      <w:pPr>
        <w:pStyle w:val="BodyText"/>
        <w:spacing w:before="36"/>
      </w:pPr>
    </w:p>
    <w:p>
      <w:pPr>
        <w:pStyle w:val="BodyText"/>
        <w:ind w:left="128"/>
        <w:jc w:val="both"/>
      </w:pPr>
      <w:r>
        <w:rPr/>
        <w:t>ARTÍCULO</w:t>
      </w:r>
      <w:r>
        <w:rPr>
          <w:spacing w:val="-8"/>
        </w:rPr>
        <w:t> </w:t>
      </w:r>
      <w:r>
        <w:rPr/>
        <w:t>47.-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escrito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interponga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recurso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>
          <w:spacing w:val="-2"/>
        </w:rPr>
        <w:t>señalará:</w:t>
      </w: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"/>
        <w:gridCol w:w="8212"/>
      </w:tblGrid>
      <w:tr>
        <w:trPr>
          <w:trHeight w:val="1064" w:hRule="atLeast"/>
        </w:trPr>
        <w:tc>
          <w:tcPr>
            <w:tcW w:w="731" w:type="dxa"/>
          </w:tcPr>
          <w:p>
            <w:pPr>
              <w:pStyle w:val="TableParagraph"/>
              <w:spacing w:line="268" w:lineRule="exact" w:before="0"/>
              <w:rPr>
                <w:sz w:val="24"/>
              </w:rPr>
            </w:pPr>
            <w:r>
              <w:rPr>
                <w:spacing w:val="-5"/>
                <w:sz w:val="24"/>
              </w:rPr>
              <w:t>I.-</w:t>
            </w:r>
          </w:p>
        </w:tc>
        <w:tc>
          <w:tcPr>
            <w:tcW w:w="8212" w:type="dxa"/>
          </w:tcPr>
          <w:p>
            <w:pPr>
              <w:pStyle w:val="TableParagraph"/>
              <w:spacing w:line="276" w:lineRule="auto" w:before="0"/>
              <w:ind w:left="170" w:right="50"/>
              <w:jc w:val="both"/>
              <w:rPr>
                <w:sz w:val="24"/>
              </w:rPr>
            </w:pPr>
            <w:r>
              <w:rPr>
                <w:sz w:val="24"/>
              </w:rPr>
              <w:t>El nombre y domicilio del recurrente y en su caso el de la persona que promueva en su nombre y representación, acreditando debidamente la personalidad con la que comparezca.</w:t>
            </w:r>
          </w:p>
        </w:tc>
      </w:tr>
      <w:tr>
        <w:trPr>
          <w:trHeight w:val="596" w:hRule="atLeast"/>
        </w:trPr>
        <w:tc>
          <w:tcPr>
            <w:tcW w:w="731" w:type="dxa"/>
          </w:tcPr>
          <w:p>
            <w:pPr>
              <w:pStyle w:val="TableParagraph"/>
              <w:spacing w:before="152"/>
              <w:rPr>
                <w:sz w:val="24"/>
              </w:rPr>
            </w:pPr>
            <w:r>
              <w:rPr>
                <w:spacing w:val="-4"/>
                <w:sz w:val="24"/>
              </w:rPr>
              <w:t>II.-</w:t>
            </w:r>
          </w:p>
        </w:tc>
        <w:tc>
          <w:tcPr>
            <w:tcW w:w="8212" w:type="dxa"/>
          </w:tcPr>
          <w:p>
            <w:pPr>
              <w:pStyle w:val="TableParagraph"/>
              <w:spacing w:before="152"/>
              <w:ind w:left="170"/>
              <w:rPr>
                <w:sz w:val="24"/>
              </w:rPr>
            </w:pPr>
            <w:r>
              <w:rPr>
                <w:sz w:val="24"/>
              </w:rPr>
              <w:t>Domicilio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dentro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municipio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oír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recibir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notificaciones.</w:t>
            </w:r>
          </w:p>
        </w:tc>
      </w:tr>
      <w:tr>
        <w:trPr>
          <w:trHeight w:val="925" w:hRule="atLeast"/>
        </w:trPr>
        <w:tc>
          <w:tcPr>
            <w:tcW w:w="731" w:type="dxa"/>
          </w:tcPr>
          <w:p>
            <w:pPr>
              <w:pStyle w:val="TableParagraph"/>
              <w:spacing w:before="160"/>
              <w:rPr>
                <w:sz w:val="24"/>
              </w:rPr>
            </w:pPr>
            <w:r>
              <w:rPr>
                <w:spacing w:val="-2"/>
                <w:sz w:val="24"/>
              </w:rPr>
              <w:t>III.-</w:t>
            </w:r>
          </w:p>
        </w:tc>
        <w:tc>
          <w:tcPr>
            <w:tcW w:w="8212" w:type="dxa"/>
          </w:tcPr>
          <w:p>
            <w:pPr>
              <w:pStyle w:val="TableParagraph"/>
              <w:spacing w:line="278" w:lineRule="auto" w:before="163"/>
              <w:ind w:left="170"/>
              <w:rPr>
                <w:sz w:val="24"/>
              </w:rPr>
            </w:pPr>
            <w:r>
              <w:rPr>
                <w:sz w:val="24"/>
              </w:rPr>
              <w:t>La fecha en que, bajo protesta de decir verdad, manifiesta el recurrente,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tuvo conocimiento de la resolución recurrida.</w:t>
            </w:r>
          </w:p>
        </w:tc>
      </w:tr>
      <w:tr>
        <w:trPr>
          <w:trHeight w:val="609" w:hRule="atLeast"/>
        </w:trPr>
        <w:tc>
          <w:tcPr>
            <w:tcW w:w="7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IV.-</w:t>
            </w:r>
          </w:p>
        </w:tc>
        <w:tc>
          <w:tcPr>
            <w:tcW w:w="8212" w:type="dxa"/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resolución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impugna.</w:t>
            </w:r>
          </w:p>
        </w:tc>
      </w:tr>
      <w:tr>
        <w:trPr>
          <w:trHeight w:val="928" w:hRule="atLeast"/>
        </w:trPr>
        <w:tc>
          <w:tcPr>
            <w:tcW w:w="731" w:type="dxa"/>
          </w:tcPr>
          <w:p>
            <w:pPr>
              <w:pStyle w:val="TableParagraph"/>
              <w:spacing w:before="166"/>
              <w:rPr>
                <w:sz w:val="24"/>
              </w:rPr>
            </w:pPr>
            <w:r>
              <w:rPr>
                <w:spacing w:val="-5"/>
                <w:sz w:val="24"/>
              </w:rPr>
              <w:t>V.-</w:t>
            </w:r>
          </w:p>
        </w:tc>
        <w:tc>
          <w:tcPr>
            <w:tcW w:w="8212" w:type="dxa"/>
          </w:tcPr>
          <w:p>
            <w:pPr>
              <w:pStyle w:val="TableParagraph"/>
              <w:spacing w:line="276" w:lineRule="auto" w:before="169"/>
              <w:ind w:left="170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agravios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juicio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recurrente,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resolución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acto </w:t>
            </w:r>
            <w:r>
              <w:rPr>
                <w:spacing w:val="-2"/>
                <w:sz w:val="24"/>
              </w:rPr>
              <w:t>impugnado.</w:t>
            </w:r>
          </w:p>
        </w:tc>
      </w:tr>
      <w:tr>
        <w:trPr>
          <w:trHeight w:val="610" w:hRule="atLeast"/>
        </w:trPr>
        <w:tc>
          <w:tcPr>
            <w:tcW w:w="7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VI.-</w:t>
            </w:r>
          </w:p>
        </w:tc>
        <w:tc>
          <w:tcPr>
            <w:tcW w:w="8212" w:type="dxa"/>
          </w:tcPr>
          <w:p>
            <w:pPr>
              <w:pStyle w:val="TableParagraph"/>
              <w:spacing w:before="161"/>
              <w:ind w:left="170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mención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Autoridad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dictado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ejecutado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resolución.</w:t>
            </w:r>
          </w:p>
        </w:tc>
      </w:tr>
      <w:tr>
        <w:trPr>
          <w:trHeight w:val="1237" w:hRule="atLeast"/>
        </w:trPr>
        <w:tc>
          <w:tcPr>
            <w:tcW w:w="731" w:type="dxa"/>
          </w:tcPr>
          <w:p>
            <w:pPr>
              <w:pStyle w:val="TableParagraph"/>
              <w:spacing w:before="165"/>
              <w:rPr>
                <w:sz w:val="24"/>
              </w:rPr>
            </w:pPr>
            <w:r>
              <w:rPr>
                <w:spacing w:val="-2"/>
                <w:sz w:val="24"/>
              </w:rPr>
              <w:t>VII.-</w:t>
            </w:r>
          </w:p>
        </w:tc>
        <w:tc>
          <w:tcPr>
            <w:tcW w:w="8212" w:type="dxa"/>
          </w:tcPr>
          <w:p>
            <w:pPr>
              <w:pStyle w:val="TableParagraph"/>
              <w:spacing w:line="276" w:lineRule="auto" w:before="167"/>
              <w:ind w:left="170" w:right="48"/>
              <w:jc w:val="both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documentos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recurrente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ofrezca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prueba,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tenga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relación con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resolución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actos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impugnados,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pudiendo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ofrecer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prueba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 confesional por posiciones de la Autoridad.</w:t>
            </w:r>
          </w:p>
        </w:tc>
      </w:tr>
      <w:tr>
        <w:trPr>
          <w:trHeight w:val="428" w:hRule="atLeast"/>
        </w:trPr>
        <w:tc>
          <w:tcPr>
            <w:tcW w:w="731" w:type="dxa"/>
          </w:tcPr>
          <w:p>
            <w:pPr>
              <w:pStyle w:val="TableParagraph"/>
              <w:spacing w:line="256" w:lineRule="exact" w:before="152"/>
              <w:rPr>
                <w:sz w:val="24"/>
              </w:rPr>
            </w:pPr>
            <w:r>
              <w:rPr>
                <w:spacing w:val="-2"/>
                <w:sz w:val="24"/>
              </w:rPr>
              <w:t>VIII.-</w:t>
            </w:r>
          </w:p>
        </w:tc>
        <w:tc>
          <w:tcPr>
            <w:tcW w:w="8212" w:type="dxa"/>
          </w:tcPr>
          <w:p>
            <w:pPr>
              <w:pStyle w:val="TableParagraph"/>
              <w:spacing w:line="256" w:lineRule="exact" w:before="152"/>
              <w:ind w:left="170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solicitud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suspensión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resolución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impugnada,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previa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la</w:t>
            </w:r>
          </w:p>
        </w:tc>
      </w:tr>
    </w:tbl>
    <w:p>
      <w:pPr>
        <w:pStyle w:val="BodyText"/>
        <w:spacing w:before="44"/>
        <w:ind w:left="995"/>
      </w:pPr>
      <w:r>
        <w:rPr/>
        <w:t>comprobación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haber</w:t>
      </w:r>
      <w:r>
        <w:rPr>
          <w:spacing w:val="-2"/>
        </w:rPr>
        <w:t> </w:t>
      </w:r>
      <w:r>
        <w:rPr/>
        <w:t>garantizado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interés</w:t>
      </w:r>
      <w:r>
        <w:rPr>
          <w:spacing w:val="-6"/>
        </w:rPr>
        <w:t> </w:t>
      </w:r>
      <w:r>
        <w:rPr/>
        <w:t>fiscal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1"/>
        </w:rPr>
        <w:t> </w:t>
      </w:r>
      <w:r>
        <w:rPr>
          <w:spacing w:val="-2"/>
        </w:rPr>
        <w:t>caso.</w:t>
      </w:r>
    </w:p>
    <w:p>
      <w:pPr>
        <w:pStyle w:val="BodyText"/>
        <w:spacing w:line="249" w:lineRule="auto" w:before="25"/>
        <w:ind w:left="138" w:right="38" w:hanging="10"/>
        <w:jc w:val="both"/>
      </w:pPr>
      <w:r>
        <w:rPr/>
        <w:t>ARTÍCULO</w:t>
      </w:r>
      <w:r>
        <w:rPr>
          <w:spacing w:val="-11"/>
        </w:rPr>
        <w:t> </w:t>
      </w:r>
      <w:r>
        <w:rPr/>
        <w:t>48.-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recibir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recurso,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Autoridad</w:t>
      </w:r>
      <w:r>
        <w:rPr>
          <w:spacing w:val="-8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competente,</w:t>
      </w:r>
      <w:r>
        <w:rPr>
          <w:spacing w:val="-9"/>
        </w:rPr>
        <w:t> </w:t>
      </w:r>
      <w:r>
        <w:rPr/>
        <w:t>verificará</w:t>
      </w:r>
      <w:r>
        <w:rPr>
          <w:spacing w:val="-9"/>
        </w:rPr>
        <w:t> </w:t>
      </w:r>
      <w:r>
        <w:rPr/>
        <w:t>si este fue interpuesto en tiempo, admitiéndolo a trámite o en su caso rechazándolo.</w:t>
      </w:r>
    </w:p>
    <w:p>
      <w:pPr>
        <w:pStyle w:val="BodyText"/>
        <w:spacing w:before="37"/>
      </w:pPr>
    </w:p>
    <w:p>
      <w:pPr>
        <w:pStyle w:val="BodyText"/>
        <w:spacing w:line="249" w:lineRule="auto" w:before="1"/>
        <w:ind w:left="138" w:right="38" w:hanging="10"/>
        <w:jc w:val="both"/>
      </w:pPr>
      <w:r>
        <w:rPr/>
        <w:t>Para el caso de que lo admita decretará la suspensión si fuese procedente, y desahogará</w:t>
      </w:r>
      <w:r>
        <w:rPr>
          <w:spacing w:val="-15"/>
        </w:rPr>
        <w:t> </w:t>
      </w:r>
      <w:r>
        <w:rPr/>
        <w:t>las</w:t>
      </w:r>
      <w:r>
        <w:rPr>
          <w:spacing w:val="-17"/>
        </w:rPr>
        <w:t> </w:t>
      </w:r>
      <w:r>
        <w:rPr/>
        <w:t>pruebas</w:t>
      </w:r>
      <w:r>
        <w:rPr>
          <w:spacing w:val="-15"/>
        </w:rPr>
        <w:t> </w:t>
      </w:r>
      <w:r>
        <w:rPr/>
        <w:t>en</w:t>
      </w:r>
      <w:r>
        <w:rPr>
          <w:spacing w:val="-16"/>
        </w:rPr>
        <w:t> </w:t>
      </w:r>
      <w:r>
        <w:rPr/>
        <w:t>un</w:t>
      </w:r>
      <w:r>
        <w:rPr>
          <w:spacing w:val="-16"/>
        </w:rPr>
        <w:t> </w:t>
      </w:r>
      <w:r>
        <w:rPr/>
        <w:t>plazo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no</w:t>
      </w:r>
      <w:r>
        <w:rPr>
          <w:spacing w:val="-17"/>
        </w:rPr>
        <w:t> </w:t>
      </w:r>
      <w:r>
        <w:rPr/>
        <w:t>exceda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quince</w:t>
      </w:r>
      <w:r>
        <w:rPr>
          <w:spacing w:val="-16"/>
        </w:rPr>
        <w:t> </w:t>
      </w:r>
      <w:r>
        <w:rPr/>
        <w:t>días,</w:t>
      </w:r>
      <w:r>
        <w:rPr>
          <w:spacing w:val="-17"/>
        </w:rPr>
        <w:t> </w:t>
      </w:r>
      <w:r>
        <w:rPr/>
        <w:t>contados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partir 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notificación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proveído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admisión.</w:t>
      </w:r>
      <w:r>
        <w:rPr>
          <w:spacing w:val="-5"/>
        </w:rPr>
        <w:t> </w:t>
      </w:r>
      <w:r>
        <w:rPr/>
        <w:t>Desahogadas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pruebas</w:t>
      </w:r>
      <w:r>
        <w:rPr>
          <w:spacing w:val="-5"/>
        </w:rPr>
        <w:t> </w:t>
      </w:r>
      <w:r>
        <w:rPr/>
        <w:t>ofrecidas</w:t>
      </w:r>
      <w:r>
        <w:rPr>
          <w:spacing w:val="-8"/>
        </w:rPr>
        <w:t> </w:t>
      </w:r>
      <w:r>
        <w:rPr/>
        <w:t>por el</w:t>
      </w:r>
      <w:r>
        <w:rPr>
          <w:spacing w:val="-16"/>
        </w:rPr>
        <w:t> </w:t>
      </w:r>
      <w:r>
        <w:rPr/>
        <w:t>interesado,</w:t>
      </w:r>
      <w:r>
        <w:rPr>
          <w:spacing w:val="-15"/>
        </w:rPr>
        <w:t> </w:t>
      </w:r>
      <w:r>
        <w:rPr/>
        <w:t>se</w:t>
      </w:r>
      <w:r>
        <w:rPr>
          <w:spacing w:val="-15"/>
        </w:rPr>
        <w:t> </w:t>
      </w:r>
      <w:r>
        <w:rPr/>
        <w:t>dictara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resolución</w:t>
      </w:r>
      <w:r>
        <w:rPr>
          <w:spacing w:val="-15"/>
        </w:rPr>
        <w:t> </w:t>
      </w:r>
      <w:r>
        <w:rPr/>
        <w:t>que</w:t>
      </w:r>
      <w:r>
        <w:rPr>
          <w:spacing w:val="-17"/>
        </w:rPr>
        <w:t> </w:t>
      </w:r>
      <w:r>
        <w:rPr/>
        <w:t>corresponda</w:t>
      </w:r>
      <w:r>
        <w:rPr>
          <w:spacing w:val="-16"/>
        </w:rPr>
        <w:t> </w:t>
      </w:r>
      <w:r>
        <w:rPr/>
        <w:t>en</w:t>
      </w:r>
      <w:r>
        <w:rPr>
          <w:spacing w:val="-17"/>
        </w:rPr>
        <w:t> </w:t>
      </w:r>
      <w:r>
        <w:rPr/>
        <w:t>un</w:t>
      </w:r>
      <w:r>
        <w:rPr>
          <w:spacing w:val="-14"/>
        </w:rPr>
        <w:t> </w:t>
      </w:r>
      <w:r>
        <w:rPr/>
        <w:t>termino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quince</w:t>
      </w:r>
      <w:r>
        <w:rPr>
          <w:spacing w:val="-17"/>
        </w:rPr>
        <w:t> </w:t>
      </w:r>
      <w:r>
        <w:rPr/>
        <w:t>días, misma que se notificará al</w:t>
      </w:r>
      <w:r>
        <w:rPr>
          <w:spacing w:val="-1"/>
        </w:rPr>
        <w:t> </w:t>
      </w:r>
      <w:r>
        <w:rPr/>
        <w:t>interesado</w:t>
      </w:r>
      <w:r>
        <w:rPr>
          <w:spacing w:val="-3"/>
        </w:rPr>
        <w:t> </w:t>
      </w:r>
      <w:r>
        <w:rPr/>
        <w:t>personalmente.</w:t>
      </w:r>
      <w:r>
        <w:rPr>
          <w:spacing w:val="-3"/>
        </w:rPr>
        <w:t> </w:t>
      </w:r>
      <w:r>
        <w:rPr/>
        <w:t>Si</w:t>
      </w:r>
      <w:r>
        <w:rPr>
          <w:spacing w:val="-1"/>
        </w:rPr>
        <w:t> </w:t>
      </w:r>
      <w:r>
        <w:rPr/>
        <w:t>transcurrido el</w:t>
      </w:r>
      <w:r>
        <w:rPr>
          <w:spacing w:val="-1"/>
        </w:rPr>
        <w:t> </w:t>
      </w:r>
      <w:r>
        <w:rPr/>
        <w:t>plazo no se</w:t>
      </w:r>
    </w:p>
    <w:p>
      <w:pPr>
        <w:pStyle w:val="BodyText"/>
        <w:spacing w:after="0" w:line="249" w:lineRule="auto"/>
        <w:jc w:val="both"/>
        <w:sectPr>
          <w:pgSz w:w="11910" w:h="16840"/>
          <w:pgMar w:header="696" w:footer="1010" w:top="2000" w:bottom="1200" w:left="1559" w:right="1275"/>
        </w:sectPr>
      </w:pPr>
    </w:p>
    <w:p>
      <w:pPr>
        <w:pStyle w:val="BodyText"/>
        <w:spacing w:line="249" w:lineRule="auto" w:before="260"/>
        <w:ind w:left="138" w:right="43"/>
        <w:jc w:val="both"/>
      </w:pPr>
      <w:r>
        <w:rPr/>
        <w:t>ha notificado la resolución que corresponda, se entenderá que el recurso ha sido resuelto en sentido favorable al recurrente.</w:t>
      </w:r>
    </w:p>
    <w:p>
      <w:pPr>
        <w:pStyle w:val="BodyText"/>
      </w:pPr>
    </w:p>
    <w:p>
      <w:pPr>
        <w:pStyle w:val="BodyText"/>
        <w:spacing w:before="62"/>
      </w:pPr>
    </w:p>
    <w:p>
      <w:pPr>
        <w:spacing w:line="259" w:lineRule="auto" w:before="0"/>
        <w:ind w:left="1964" w:right="1286" w:firstLine="144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CAPITULO SÉPTIMO PROCEDIMIENTO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REVISIÓN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CONSULTA</w:t>
      </w:r>
    </w:p>
    <w:p>
      <w:pPr>
        <w:pStyle w:val="BodyText"/>
        <w:spacing w:before="26"/>
        <w:rPr>
          <w:rFonts w:ascii="Arial"/>
          <w:b/>
        </w:rPr>
      </w:pPr>
    </w:p>
    <w:p>
      <w:pPr>
        <w:pStyle w:val="BodyText"/>
        <w:spacing w:line="249" w:lineRule="auto"/>
        <w:ind w:left="138" w:right="38" w:hanging="10"/>
        <w:jc w:val="both"/>
      </w:pPr>
      <w:r>
        <w:rPr/>
        <w:t>ARTÍCULO 49.-</w:t>
      </w:r>
      <w:r>
        <w:rPr/>
        <w:t> En</w:t>
      </w:r>
      <w:r>
        <w:rPr/>
        <w:t> la</w:t>
      </w:r>
      <w:r>
        <w:rPr/>
        <w:t> medida</w:t>
      </w:r>
      <w:r>
        <w:rPr/>
        <w:t> en</w:t>
      </w:r>
      <w:r>
        <w:rPr/>
        <w:t> que</w:t>
      </w:r>
      <w:r>
        <w:rPr/>
        <w:t> se</w:t>
      </w:r>
      <w:r>
        <w:rPr/>
        <w:t> modifiquen</w:t>
      </w:r>
      <w:r>
        <w:rPr/>
        <w:t> las</w:t>
      </w:r>
      <w:r>
        <w:rPr/>
        <w:t> condiciones socioeconómicas del Municipio, en virtud de su crecimiento demográfico, social y desarrollo de actividades productivas, así como los demás aspectos de la vida comunitaria el presente Reglamento podrá ser actualizado y modificado, tomando en cuenta la opinión de la propia comunidad.</w:t>
      </w:r>
    </w:p>
    <w:p>
      <w:pPr>
        <w:pStyle w:val="BodyText"/>
        <w:spacing w:before="36"/>
      </w:pPr>
    </w:p>
    <w:p>
      <w:pPr>
        <w:pStyle w:val="BodyText"/>
        <w:spacing w:line="249" w:lineRule="auto" w:before="1"/>
        <w:ind w:left="138" w:right="32" w:hanging="10"/>
        <w:jc w:val="both"/>
      </w:pPr>
      <w:r>
        <w:rPr/>
        <w:t>ARTÍCULO 50.-</w:t>
      </w:r>
      <w:r>
        <w:rPr/>
        <w:t> La Administración Municipal, a través de la Secretaría del R. Ayuntamiento, recibirá cualquier sugerencia, ponencia o queja que se presente en relación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contenido</w:t>
      </w:r>
      <w:r>
        <w:rPr>
          <w:spacing w:val="-14"/>
        </w:rPr>
        <w:t> </w:t>
      </w:r>
      <w:r>
        <w:rPr/>
        <w:t>normativo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Reglamento,</w:t>
      </w:r>
      <w:r>
        <w:rPr>
          <w:spacing w:val="-14"/>
        </w:rPr>
        <w:t> </w:t>
      </w:r>
      <w:r>
        <w:rPr/>
        <w:t>a</w:t>
      </w:r>
      <w:r>
        <w:rPr>
          <w:spacing w:val="-17"/>
        </w:rPr>
        <w:t> </w:t>
      </w:r>
      <w:r>
        <w:rPr/>
        <w:t>fin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en</w:t>
      </w:r>
      <w:r>
        <w:rPr>
          <w:spacing w:val="-17"/>
        </w:rPr>
        <w:t> </w:t>
      </w:r>
      <w:r>
        <w:rPr/>
        <w:t>Sesión Ordinaria de Cabildo, el C. Presidente Municipal, se dé cuenta de una síntesis de tales propuestas para que dicho Cuerpo Colegiado, tome la decisión correspondiente.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anterior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derecho</w:t>
      </w:r>
      <w:r>
        <w:rPr>
          <w:spacing w:val="-2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 el Artículo</w:t>
      </w:r>
      <w:r>
        <w:rPr>
          <w:spacing w:val="-2"/>
        </w:rPr>
        <w:t> </w:t>
      </w:r>
      <w:r>
        <w:rPr/>
        <w:t>166 de la Ley Orgánica de la Administración Pública Municipal del Estado de Nuevo </w:t>
      </w:r>
      <w:r>
        <w:rPr>
          <w:spacing w:val="-2"/>
        </w:rPr>
        <w:t>León.</w:t>
      </w:r>
    </w:p>
    <w:p>
      <w:pPr>
        <w:pStyle w:val="BodyText"/>
        <w:spacing w:before="29"/>
      </w:pPr>
    </w:p>
    <w:p>
      <w:pPr>
        <w:spacing w:before="0"/>
        <w:ind w:left="1409" w:right="129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TRANSITORIOS</w:t>
      </w:r>
    </w:p>
    <w:p>
      <w:pPr>
        <w:pStyle w:val="BodyText"/>
        <w:spacing w:before="46"/>
        <w:rPr>
          <w:rFonts w:ascii="Arial"/>
          <w:b/>
        </w:rPr>
      </w:pPr>
    </w:p>
    <w:p>
      <w:pPr>
        <w:pStyle w:val="BodyText"/>
        <w:spacing w:line="249" w:lineRule="auto"/>
        <w:ind w:left="138" w:right="44" w:hanging="10"/>
        <w:jc w:val="both"/>
      </w:pPr>
      <w:r>
        <w:rPr/>
        <w:t>PRIMERO.-</w:t>
      </w:r>
      <w:r>
        <w:rPr/>
        <w:t> El</w:t>
      </w:r>
      <w:r>
        <w:rPr/>
        <w:t> presente</w:t>
      </w:r>
      <w:r>
        <w:rPr/>
        <w:t> Reglamento</w:t>
      </w:r>
      <w:r>
        <w:rPr/>
        <w:t> entrara</w:t>
      </w:r>
      <w:r>
        <w:rPr/>
        <w:t> en</w:t>
      </w:r>
      <w:r>
        <w:rPr/>
        <w:t> vigor</w:t>
      </w:r>
      <w:r>
        <w:rPr/>
        <w:t> el</w:t>
      </w:r>
      <w:r>
        <w:rPr/>
        <w:t> día</w:t>
      </w:r>
      <w:r>
        <w:rPr/>
        <w:t> siguiente</w:t>
      </w:r>
      <w:r>
        <w:rPr/>
        <w:t> al</w:t>
      </w:r>
      <w:r>
        <w:rPr/>
        <w:t> de</w:t>
      </w:r>
      <w:r>
        <w:rPr/>
        <w:t> su publicación en el Periódico Oficial del Estado de Nuevo León.</w:t>
      </w:r>
    </w:p>
    <w:p>
      <w:pPr>
        <w:pStyle w:val="BodyText"/>
        <w:spacing w:before="38"/>
      </w:pPr>
    </w:p>
    <w:p>
      <w:pPr>
        <w:pStyle w:val="BodyText"/>
        <w:spacing w:line="247" w:lineRule="auto"/>
        <w:ind w:left="138" w:right="41" w:hanging="10"/>
        <w:jc w:val="both"/>
      </w:pPr>
      <w:r>
        <w:rPr/>
        <w:t>SEGUNDO.- Se</w:t>
      </w:r>
      <w:r>
        <w:rPr/>
        <w:t> derogan</w:t>
      </w:r>
      <w:r>
        <w:rPr/>
        <w:t> todas</w:t>
      </w:r>
      <w:r>
        <w:rPr/>
        <w:t> las</w:t>
      </w:r>
      <w:r>
        <w:rPr/>
        <w:t> disposiciones</w:t>
      </w:r>
      <w:r>
        <w:rPr/>
        <w:t> que</w:t>
      </w:r>
      <w:r>
        <w:rPr/>
        <w:t> se</w:t>
      </w:r>
      <w:r>
        <w:rPr/>
        <w:t> opongan</w:t>
      </w:r>
      <w:r>
        <w:rPr/>
        <w:t> al</w:t>
      </w:r>
      <w:r>
        <w:rPr/>
        <w:t> presente </w:t>
      </w:r>
      <w:r>
        <w:rPr>
          <w:spacing w:val="-2"/>
        </w:rPr>
        <w:t>Reglamento.</w:t>
      </w:r>
    </w:p>
    <w:p>
      <w:pPr>
        <w:pStyle w:val="BodyText"/>
        <w:spacing w:before="39"/>
      </w:pPr>
    </w:p>
    <w:p>
      <w:pPr>
        <w:pStyle w:val="BodyText"/>
        <w:spacing w:line="249" w:lineRule="auto"/>
        <w:ind w:left="138" w:right="41" w:hanging="10"/>
        <w:jc w:val="both"/>
      </w:pPr>
      <w:r>
        <w:rPr/>
        <w:t>TERCERO.- Los contratos de arrendamiento actualmente en vigor seguirán surtiendo efectos hasta su fecha de terminación.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38" w:right="42" w:hanging="10"/>
        <w:jc w:val="both"/>
      </w:pPr>
      <w:r>
        <w:rPr/>
        <w:t>Es</w:t>
      </w:r>
      <w:r>
        <w:rPr>
          <w:spacing w:val="-5"/>
        </w:rPr>
        <w:t> </w:t>
      </w:r>
      <w:r>
        <w:rPr/>
        <w:t>dado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Salón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Sesiones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R.</w:t>
      </w:r>
      <w:r>
        <w:rPr>
          <w:spacing w:val="-5"/>
        </w:rPr>
        <w:t> </w:t>
      </w:r>
      <w:r>
        <w:rPr/>
        <w:t>Ayuntamiento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San</w:t>
      </w:r>
      <w:r>
        <w:rPr>
          <w:spacing w:val="-5"/>
        </w:rPr>
        <w:t> </w:t>
      </w:r>
      <w:r>
        <w:rPr/>
        <w:t>Nicolás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Garza, Nuevo León, a los 31 días del mes de Julio de mil novecientos noventa y seis.</w:t>
      </w:r>
    </w:p>
    <w:p>
      <w:pPr>
        <w:pStyle w:val="BodyText"/>
      </w:pPr>
    </w:p>
    <w:p>
      <w:pPr>
        <w:pStyle w:val="BodyText"/>
        <w:spacing w:before="61"/>
      </w:pPr>
    </w:p>
    <w:p>
      <w:pPr>
        <w:spacing w:line="261" w:lineRule="auto" w:before="0"/>
        <w:ind w:left="3131" w:right="911" w:hanging="629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C.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LIC.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ADALBERTO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NÚÑEZ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RAMOS PRESIDENTE MUNICIPAL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6"/>
        <w:rPr>
          <w:rFonts w:ascii="Arial"/>
          <w:b/>
        </w:rPr>
      </w:pPr>
    </w:p>
    <w:p>
      <w:pPr>
        <w:spacing w:line="261" w:lineRule="auto" w:before="0"/>
        <w:ind w:left="2349" w:right="2231" w:firstLine="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LIC. FCO. FÉLIX GARZA GONZÁLEZ SECRETARIO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R.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AYUNTAMIENTO.</w:t>
      </w:r>
    </w:p>
    <w:p>
      <w:pPr>
        <w:spacing w:after="0" w:line="261" w:lineRule="auto"/>
        <w:jc w:val="center"/>
        <w:rPr>
          <w:rFonts w:ascii="Arial" w:hAnsi="Arial"/>
          <w:b/>
          <w:sz w:val="24"/>
        </w:rPr>
        <w:sectPr>
          <w:pgSz w:w="11910" w:h="16840"/>
          <w:pgMar w:header="696" w:footer="1010" w:top="2000" w:bottom="1200" w:left="1559" w:right="1275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2"/>
        <w:rPr>
          <w:rFonts w:ascii="Arial"/>
          <w:b/>
        </w:rPr>
      </w:pPr>
    </w:p>
    <w:p>
      <w:pPr>
        <w:spacing w:line="261" w:lineRule="auto" w:before="0"/>
        <w:ind w:left="1409" w:right="129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REGLAMENTO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PANTEONES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MUNICIPIO DE SAN NICOLÁS DE LOS GARZA, NUEVO LEÓN</w:t>
      </w:r>
    </w:p>
    <w:p>
      <w:pPr>
        <w:pStyle w:val="BodyText"/>
        <w:spacing w:before="20"/>
        <w:rPr>
          <w:rFonts w:ascii="Arial"/>
          <w:b/>
        </w:rPr>
      </w:pPr>
    </w:p>
    <w:p>
      <w:pPr>
        <w:spacing w:before="0"/>
        <w:ind w:left="1410" w:right="129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REFORMAS</w:t>
      </w:r>
    </w:p>
    <w:p>
      <w:pPr>
        <w:pStyle w:val="BodyText"/>
        <w:spacing w:before="48"/>
        <w:rPr>
          <w:rFonts w:ascii="Arial"/>
          <w:b/>
        </w:rPr>
      </w:pPr>
    </w:p>
    <w:p>
      <w:pPr>
        <w:pStyle w:val="BodyText"/>
        <w:spacing w:line="249" w:lineRule="auto"/>
        <w:ind w:left="1511" w:right="40" w:hanging="1260"/>
        <w:jc w:val="both"/>
      </w:pPr>
      <w:r>
        <w:rPr>
          <w:rFonts w:ascii="Arial" w:hAnsi="Arial"/>
          <w:b/>
        </w:rPr>
        <w:t>2002 </w:t>
      </w:r>
      <w:r>
        <w:rPr/>
        <w:t>Se reforman los artículos 3 y 17</w:t>
      </w:r>
      <w:r>
        <w:rPr>
          <w:spacing w:val="40"/>
        </w:rPr>
        <w:t> </w:t>
      </w:r>
      <w:r>
        <w:rPr/>
        <w:t>del Reglamento de Panteones para el Municipio de San Nicolás de los Garza N. L (14 de diciembre de 2001 y 24 de enero de 2002) Presidente Municipal, Fernando A. Larrazabal Bretón. Periódico Oficial No.86 del 15 de julio de 2002.</w:t>
      </w:r>
    </w:p>
    <w:p>
      <w:pPr>
        <w:pStyle w:val="BodyText"/>
        <w:spacing w:before="36"/>
      </w:pPr>
    </w:p>
    <w:p>
      <w:pPr>
        <w:pStyle w:val="BodyText"/>
        <w:spacing w:line="256" w:lineRule="auto"/>
        <w:ind w:left="1511" w:right="39" w:hanging="1260"/>
        <w:jc w:val="both"/>
      </w:pPr>
      <w:r>
        <w:rPr>
          <w:rFonts w:ascii="Arial" w:hAnsi="Arial"/>
          <w:b/>
          <w:color w:val="FF0000"/>
        </w:rPr>
        <w:t>2023 </w:t>
      </w:r>
      <w:r>
        <w:rPr>
          <w:color w:val="FF0000"/>
        </w:rPr>
        <w:t>Reforma al Reglamento de Panteones para el Municipio de San Nicolás de los Garza, por modificación de los artículos 3 y 17, (12 de octubre de 2023), Presidente Municipal, Daniel Carrillo Martínez, Publicado en el Periódico Oficial Número 157, de fecha 11 de diciembre de 2023.</w:t>
      </w:r>
    </w:p>
    <w:sectPr>
      <w:pgSz w:w="11910" w:h="16840"/>
      <w:pgMar w:header="696" w:footer="1010" w:top="2000" w:bottom="1200" w:left="1559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53504">
              <wp:simplePos x="0" y="0"/>
              <wp:positionH relativeFrom="page">
                <wp:posOffset>206756</wp:posOffset>
              </wp:positionH>
              <wp:positionV relativeFrom="page">
                <wp:posOffset>9911073</wp:posOffset>
              </wp:positionV>
              <wp:extent cx="1767205" cy="647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67205" cy="647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1" w:lineRule="auto"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color w:val="003B80"/>
                              <w:sz w:val="20"/>
                            </w:rPr>
                            <w:t>Benito</w:t>
                          </w:r>
                          <w:r>
                            <w:rPr>
                              <w:color w:val="003B80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Juárez</w:t>
                          </w:r>
                          <w:r>
                            <w:rPr>
                              <w:color w:val="003B80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No.</w:t>
                          </w:r>
                          <w:r>
                            <w:rPr>
                              <w:color w:val="003B80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100,</w:t>
                          </w:r>
                          <w:r>
                            <w:rPr>
                              <w:color w:val="003B80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Centro, San Nicolás de los Garza N.L. Tel. </w:t>
                          </w:r>
                          <w:r>
                            <w:rPr>
                              <w:rFonts w:ascii="Arial" w:hAnsi="Arial"/>
                              <w:b/>
                              <w:color w:val="003B80"/>
                              <w:sz w:val="20"/>
                            </w:rPr>
                            <w:t>81 8158·1200 ext. 2336</w:t>
                          </w:r>
                        </w:p>
                        <w:p>
                          <w:pPr>
                            <w:spacing w:before="4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0462C1"/>
                                <w:spacing w:val="-2"/>
                                <w:sz w:val="20"/>
                                <w:u w:val="single" w:color="0462C1"/>
                              </w:rPr>
                              <w:t>www.sanicolas.gob.mx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.280001pt;margin-top:780.399475pt;width:139.15pt;height:50.95pt;mso-position-horizontal-relative:page;mso-position-vertical-relative:page;z-index:-16062976" type="#_x0000_t202" id="docshape2" filled="false" stroked="false">
              <v:textbox inset="0,0,0,0">
                <w:txbxContent>
                  <w:p>
                    <w:pPr>
                      <w:spacing w:line="261" w:lineRule="auto"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color w:val="003B80"/>
                        <w:sz w:val="20"/>
                      </w:rPr>
                      <w:t>Benito</w:t>
                    </w:r>
                    <w:r>
                      <w:rPr>
                        <w:color w:val="003B8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Juárez</w:t>
                    </w:r>
                    <w:r>
                      <w:rPr>
                        <w:color w:val="003B80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No.</w:t>
                    </w:r>
                    <w:r>
                      <w:rPr>
                        <w:color w:val="003B80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100,</w:t>
                    </w:r>
                    <w:r>
                      <w:rPr>
                        <w:color w:val="003B8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Centro, San Nicolás de los Garza N.L. Tel. </w:t>
                    </w:r>
                    <w:r>
                      <w:rPr>
                        <w:rFonts w:ascii="Arial" w:hAnsi="Arial"/>
                        <w:b/>
                        <w:color w:val="003B80"/>
                        <w:sz w:val="20"/>
                      </w:rPr>
                      <w:t>81 8158·1200 ext. 2336</w:t>
                    </w:r>
                  </w:p>
                  <w:p>
                    <w:pPr>
                      <w:spacing w:before="4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0462C1"/>
                          <w:spacing w:val="-2"/>
                          <w:sz w:val="20"/>
                          <w:u w:val="single" w:color="0462C1"/>
                        </w:rPr>
                        <w:t>www.sanicolas.gob.mx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252480">
          <wp:simplePos x="0" y="0"/>
          <wp:positionH relativeFrom="page">
            <wp:posOffset>280415</wp:posOffset>
          </wp:positionH>
          <wp:positionV relativeFrom="page">
            <wp:posOffset>441959</wp:posOffset>
          </wp:positionV>
          <wp:extent cx="2449068" cy="58216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9068" cy="582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52992">
              <wp:simplePos x="0" y="0"/>
              <wp:positionH relativeFrom="page">
                <wp:posOffset>4368165</wp:posOffset>
              </wp:positionH>
              <wp:positionV relativeFrom="page">
                <wp:posOffset>544280</wp:posOffset>
              </wp:positionV>
              <wp:extent cx="2631440" cy="391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31440" cy="391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6" w:lineRule="auto" w:before="2"/>
                            <w:ind w:left="512" w:right="18" w:hanging="492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SECRETARÍA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AYUNTAMIENTO DIRECCIÓN DE GOBIERNO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3.950012pt;margin-top:42.856701pt;width:207.2pt;height:30.8pt;mso-position-horizontal-relative:page;mso-position-vertical-relative:page;z-index:-16063488" type="#_x0000_t202" id="docshape1" filled="false" stroked="false">
              <v:textbox inset="0,0,0,0">
                <w:txbxContent>
                  <w:p>
                    <w:pPr>
                      <w:spacing w:line="266" w:lineRule="auto" w:before="2"/>
                      <w:ind w:left="512" w:right="18" w:hanging="492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SECRETARÍA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AYUNTAMIENTO DIRECCIÓN DE GOBIERNO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9"/>
      <w:ind w:left="50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icolas.gob.mx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dc:title>REGLAMENTO DE PANTEONES</dc:title>
  <dcterms:created xsi:type="dcterms:W3CDTF">2025-06-02T21:34:08Z</dcterms:created>
  <dcterms:modified xsi:type="dcterms:W3CDTF">2025-06-02T21:34:08Z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2013</vt:lpwstr>
  </property>
</Properties>
</file>