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2"/>
        <w:ind w:left="2024"/>
      </w:pPr>
      <w:r>
        <w:rPr/>
        <w:t>Publicado</w:t>
      </w:r>
      <w:r>
        <w:rPr>
          <w:spacing w:val="-3"/>
        </w:rPr>
        <w:t> </w:t>
      </w:r>
      <w:r>
        <w:rPr/>
        <w:t>en</w:t>
      </w:r>
      <w:r>
        <w:rPr>
          <w:spacing w:val="-2"/>
        </w:rPr>
        <w:t> </w:t>
      </w:r>
      <w:r>
        <w:rPr/>
        <w:t>el</w:t>
      </w:r>
      <w:r>
        <w:rPr>
          <w:spacing w:val="-5"/>
        </w:rPr>
        <w:t> </w:t>
      </w:r>
      <w:r>
        <w:rPr/>
        <w:t>Periódico</w:t>
      </w:r>
      <w:r>
        <w:rPr>
          <w:spacing w:val="-2"/>
        </w:rPr>
        <w:t> </w:t>
      </w:r>
      <w:r>
        <w:rPr/>
        <w:t>Oficial</w:t>
      </w:r>
      <w:r>
        <w:rPr>
          <w:spacing w:val="-2"/>
        </w:rPr>
        <w:t> </w:t>
      </w:r>
      <w:r>
        <w:rPr/>
        <w:t>del</w:t>
      </w:r>
      <w:r>
        <w:rPr>
          <w:spacing w:val="-3"/>
        </w:rPr>
        <w:t> </w:t>
      </w:r>
      <w:r>
        <w:rPr/>
        <w:t>19</w:t>
      </w:r>
      <w:r>
        <w:rPr>
          <w:spacing w:val="-4"/>
        </w:rPr>
        <w:t> </w:t>
      </w:r>
      <w:r>
        <w:rPr/>
        <w:t>de</w:t>
      </w:r>
      <w:r>
        <w:rPr>
          <w:spacing w:val="-4"/>
        </w:rPr>
        <w:t> </w:t>
      </w:r>
      <w:r>
        <w:rPr/>
        <w:t>noviembre</w:t>
      </w:r>
      <w:r>
        <w:rPr>
          <w:spacing w:val="-2"/>
        </w:rPr>
        <w:t> </w:t>
      </w:r>
      <w:r>
        <w:rPr/>
        <w:t>de</w:t>
      </w:r>
      <w:r>
        <w:rPr>
          <w:spacing w:val="-4"/>
        </w:rPr>
        <w:t> 1993</w:t>
      </w:r>
    </w:p>
    <w:p>
      <w:pPr>
        <w:pStyle w:val="BodyText"/>
      </w:pPr>
    </w:p>
    <w:p>
      <w:pPr>
        <w:pStyle w:val="BodyText"/>
        <w:spacing w:before="75"/>
      </w:pPr>
    </w:p>
    <w:p>
      <w:pPr>
        <w:pStyle w:val="BodyText"/>
        <w:spacing w:line="249" w:lineRule="auto"/>
        <w:ind w:left="138" w:right="143" w:hanging="10"/>
        <w:jc w:val="both"/>
      </w:pPr>
      <w:r>
        <w:rPr/>
        <w:t>EL C. JESÚS HINOJOSA TIJERINA, PRESIDENTE MUNICIPAL DE SAN NICOLÁS DE LOS GARZA, NUEVO LEÓN, A TODOS LOS HABITANTES DE ÉSTE MUNICIPIO, HACE SABER:</w:t>
      </w:r>
    </w:p>
    <w:p>
      <w:pPr>
        <w:pStyle w:val="BodyText"/>
        <w:spacing w:before="36"/>
      </w:pPr>
    </w:p>
    <w:p>
      <w:pPr>
        <w:pStyle w:val="BodyText"/>
        <w:spacing w:line="249" w:lineRule="auto"/>
        <w:ind w:left="138" w:right="144" w:hanging="10"/>
        <w:jc w:val="both"/>
      </w:pPr>
      <w:r>
        <w:rPr/>
        <w:t>Que el R. Ayuntamiento de San Nicolás de los Garza, Nuevo León en Sesión Ordinaria celebrada el 18 de Septiembre de 1993, tuvo a bien con fundamento en los artículos: 10, 26 inciso a) fracción VII, 27 fracción IV, 32, 160, 161,</w:t>
      </w:r>
      <w:r>
        <w:rPr>
          <w:spacing w:val="40"/>
        </w:rPr>
        <w:t> </w:t>
      </w:r>
      <w:r>
        <w:rPr/>
        <w:t>162, 163,</w:t>
      </w:r>
      <w:r>
        <w:rPr>
          <w:spacing w:val="-10"/>
        </w:rPr>
        <w:t> </w:t>
      </w:r>
      <w:r>
        <w:rPr/>
        <w:t>166,</w:t>
      </w:r>
      <w:r>
        <w:rPr>
          <w:spacing w:val="-7"/>
        </w:rPr>
        <w:t> </w:t>
      </w:r>
      <w:r>
        <w:rPr/>
        <w:t>167</w:t>
      </w:r>
      <w:r>
        <w:rPr>
          <w:spacing w:val="-7"/>
        </w:rPr>
        <w:t> </w:t>
      </w:r>
      <w:r>
        <w:rPr/>
        <w:t>y</w:t>
      </w:r>
      <w:r>
        <w:rPr>
          <w:spacing w:val="-10"/>
        </w:rPr>
        <w:t> </w:t>
      </w:r>
      <w:r>
        <w:rPr/>
        <w:t>demás</w:t>
      </w:r>
      <w:r>
        <w:rPr>
          <w:spacing w:val="-7"/>
        </w:rPr>
        <w:t> </w:t>
      </w:r>
      <w:r>
        <w:rPr/>
        <w:t>relativos</w:t>
      </w:r>
      <w:r>
        <w:rPr>
          <w:spacing w:val="-8"/>
        </w:rPr>
        <w:t> </w:t>
      </w:r>
      <w:r>
        <w:rPr/>
        <w:t>de</w:t>
      </w:r>
      <w:r>
        <w:rPr>
          <w:spacing w:val="-7"/>
        </w:rPr>
        <w:t> </w:t>
      </w:r>
      <w:r>
        <w:rPr/>
        <w:t>la</w:t>
      </w:r>
      <w:r>
        <w:rPr>
          <w:spacing w:val="-7"/>
        </w:rPr>
        <w:t> </w:t>
      </w:r>
      <w:r>
        <w:rPr/>
        <w:t>Ley</w:t>
      </w:r>
      <w:r>
        <w:rPr>
          <w:spacing w:val="-10"/>
        </w:rPr>
        <w:t> </w:t>
      </w:r>
      <w:r>
        <w:rPr/>
        <w:t>Orgánica</w:t>
      </w:r>
      <w:r>
        <w:rPr>
          <w:spacing w:val="-7"/>
        </w:rPr>
        <w:t> </w:t>
      </w:r>
      <w:r>
        <w:rPr/>
        <w:t>de</w:t>
      </w:r>
      <w:r>
        <w:rPr>
          <w:spacing w:val="-7"/>
        </w:rPr>
        <w:t> </w:t>
      </w:r>
      <w:r>
        <w:rPr/>
        <w:t>la</w:t>
      </w:r>
      <w:r>
        <w:rPr>
          <w:spacing w:val="-7"/>
        </w:rPr>
        <w:t> </w:t>
      </w:r>
      <w:r>
        <w:rPr/>
        <w:t>Administración</w:t>
      </w:r>
      <w:r>
        <w:rPr>
          <w:spacing w:val="-7"/>
        </w:rPr>
        <w:t> </w:t>
      </w:r>
      <w:r>
        <w:rPr/>
        <w:t>Pública Municipal, vigente en el Estado, expedir el presente Reglamento de Nomenclatura del Municipio de San Nicolás de los Garza, Nuevo León.</w:t>
      </w:r>
    </w:p>
    <w:p>
      <w:pPr>
        <w:pStyle w:val="BodyText"/>
      </w:pPr>
    </w:p>
    <w:p>
      <w:pPr>
        <w:pStyle w:val="BodyText"/>
        <w:spacing w:before="55"/>
      </w:pPr>
    </w:p>
    <w:p>
      <w:pPr>
        <w:pStyle w:val="Heading1"/>
        <w:spacing w:line="261" w:lineRule="auto"/>
      </w:pPr>
      <w:r>
        <w:rPr/>
        <w:t>REGLAMENTO</w:t>
      </w:r>
      <w:r>
        <w:rPr>
          <w:spacing w:val="-7"/>
        </w:rPr>
        <w:t> </w:t>
      </w:r>
      <w:r>
        <w:rPr/>
        <w:t>DE</w:t>
      </w:r>
      <w:r>
        <w:rPr>
          <w:spacing w:val="-7"/>
        </w:rPr>
        <w:t> </w:t>
      </w:r>
      <w:r>
        <w:rPr/>
        <w:t>NOMENCLATURA</w:t>
      </w:r>
      <w:r>
        <w:rPr>
          <w:spacing w:val="-12"/>
        </w:rPr>
        <w:t> </w:t>
      </w:r>
      <w:r>
        <w:rPr/>
        <w:t>DEL</w:t>
      </w:r>
      <w:r>
        <w:rPr>
          <w:spacing w:val="-6"/>
        </w:rPr>
        <w:t> </w:t>
      </w:r>
      <w:r>
        <w:rPr/>
        <w:t>MUNICIPIO</w:t>
      </w:r>
      <w:r>
        <w:rPr>
          <w:spacing w:val="-7"/>
        </w:rPr>
        <w:t> </w:t>
      </w:r>
      <w:r>
        <w:rPr/>
        <w:t>DE SAN NICOLÁS DE LOS GARZA, NUEVO LEÓN</w:t>
      </w:r>
    </w:p>
    <w:p>
      <w:pPr>
        <w:pStyle w:val="BodyText"/>
        <w:spacing w:before="22"/>
        <w:rPr>
          <w:rFonts w:ascii="Arial"/>
          <w:b/>
        </w:rPr>
      </w:pPr>
    </w:p>
    <w:p>
      <w:pPr>
        <w:spacing w:line="261" w:lineRule="auto" w:before="0"/>
        <w:ind w:left="2675" w:right="2662" w:hanging="1"/>
        <w:jc w:val="center"/>
        <w:rPr>
          <w:rFonts w:ascii="Arial" w:hAnsi="Arial"/>
          <w:b/>
          <w:sz w:val="24"/>
        </w:rPr>
      </w:pPr>
      <w:r>
        <w:rPr>
          <w:rFonts w:ascii="Arial" w:hAnsi="Arial"/>
          <w:b/>
          <w:sz w:val="24"/>
        </w:rPr>
        <w:t>CAPÍTULO PRIMERO DISPOSICIONES</w:t>
      </w:r>
      <w:r>
        <w:rPr>
          <w:rFonts w:ascii="Arial" w:hAnsi="Arial"/>
          <w:b/>
          <w:spacing w:val="-17"/>
          <w:sz w:val="24"/>
        </w:rPr>
        <w:t> </w:t>
      </w:r>
      <w:r>
        <w:rPr>
          <w:rFonts w:ascii="Arial" w:hAnsi="Arial"/>
          <w:b/>
          <w:sz w:val="24"/>
        </w:rPr>
        <w:t>GENERALES</w:t>
      </w:r>
    </w:p>
    <w:p>
      <w:pPr>
        <w:pStyle w:val="BodyText"/>
        <w:spacing w:before="25"/>
        <w:rPr>
          <w:rFonts w:ascii="Arial"/>
          <w:b/>
        </w:rPr>
      </w:pPr>
    </w:p>
    <w:p>
      <w:pPr>
        <w:pStyle w:val="BodyText"/>
        <w:spacing w:line="249" w:lineRule="auto"/>
        <w:ind w:left="138" w:right="141" w:hanging="10"/>
        <w:jc w:val="both"/>
      </w:pPr>
      <w:r>
        <w:rPr/>
        <w:t>ARTÍCULO</w:t>
      </w:r>
      <w:r>
        <w:rPr>
          <w:spacing w:val="-6"/>
        </w:rPr>
        <w:t> </w:t>
      </w:r>
      <w:r>
        <w:rPr/>
        <w:t>1.-</w:t>
      </w:r>
      <w:r>
        <w:rPr>
          <w:spacing w:val="-5"/>
        </w:rPr>
        <w:t> </w:t>
      </w:r>
      <w:r>
        <w:rPr/>
        <w:t>El</w:t>
      </w:r>
      <w:r>
        <w:rPr>
          <w:spacing w:val="-5"/>
        </w:rPr>
        <w:t> </w:t>
      </w:r>
      <w:r>
        <w:rPr/>
        <w:t>presente</w:t>
      </w:r>
      <w:r>
        <w:rPr>
          <w:spacing w:val="-3"/>
        </w:rPr>
        <w:t> </w:t>
      </w:r>
      <w:r>
        <w:rPr/>
        <w:t>Reglamento</w:t>
      </w:r>
      <w:r>
        <w:rPr>
          <w:spacing w:val="-3"/>
        </w:rPr>
        <w:t> </w:t>
      </w:r>
      <w:r>
        <w:rPr/>
        <w:t>es</w:t>
      </w:r>
      <w:r>
        <w:rPr>
          <w:spacing w:val="-4"/>
        </w:rPr>
        <w:t> </w:t>
      </w:r>
      <w:r>
        <w:rPr/>
        <w:t>de</w:t>
      </w:r>
      <w:r>
        <w:rPr>
          <w:spacing w:val="-4"/>
        </w:rPr>
        <w:t> </w:t>
      </w:r>
      <w:r>
        <w:rPr/>
        <w:t>interés</w:t>
      </w:r>
      <w:r>
        <w:rPr>
          <w:spacing w:val="-4"/>
        </w:rPr>
        <w:t> </w:t>
      </w:r>
      <w:r>
        <w:rPr/>
        <w:t>social</w:t>
      </w:r>
      <w:r>
        <w:rPr>
          <w:spacing w:val="-4"/>
        </w:rPr>
        <w:t> </w:t>
      </w:r>
      <w:r>
        <w:rPr/>
        <w:t>y</w:t>
      </w:r>
      <w:r>
        <w:rPr>
          <w:spacing w:val="-7"/>
        </w:rPr>
        <w:t> </w:t>
      </w:r>
      <w:r>
        <w:rPr/>
        <w:t>de</w:t>
      </w:r>
      <w:r>
        <w:rPr>
          <w:spacing w:val="-4"/>
        </w:rPr>
        <w:t> </w:t>
      </w:r>
      <w:r>
        <w:rPr/>
        <w:t>orden</w:t>
      </w:r>
      <w:r>
        <w:rPr>
          <w:spacing w:val="-4"/>
        </w:rPr>
        <w:t> </w:t>
      </w:r>
      <w:r>
        <w:rPr/>
        <w:t>público</w:t>
      </w:r>
      <w:r>
        <w:rPr>
          <w:spacing w:val="-4"/>
        </w:rPr>
        <w:t> </w:t>
      </w:r>
      <w:r>
        <w:rPr/>
        <w:t>y tiene por objeto establecer los principios que deben observarse en materia de nomenclatura;</w:t>
      </w:r>
      <w:r>
        <w:rPr>
          <w:spacing w:val="-17"/>
        </w:rPr>
        <w:t> </w:t>
      </w:r>
      <w:r>
        <w:rPr/>
        <w:t>el</w:t>
      </w:r>
      <w:r>
        <w:rPr>
          <w:spacing w:val="-17"/>
        </w:rPr>
        <w:t> </w:t>
      </w:r>
      <w:r>
        <w:rPr/>
        <w:t>procedimiento</w:t>
      </w:r>
      <w:r>
        <w:rPr>
          <w:spacing w:val="-16"/>
        </w:rPr>
        <w:t> </w:t>
      </w:r>
      <w:r>
        <w:rPr/>
        <w:t>a</w:t>
      </w:r>
      <w:r>
        <w:rPr>
          <w:spacing w:val="-16"/>
        </w:rPr>
        <w:t> </w:t>
      </w:r>
      <w:r>
        <w:rPr/>
        <w:t>seguir;</w:t>
      </w:r>
      <w:r>
        <w:rPr>
          <w:spacing w:val="-14"/>
        </w:rPr>
        <w:t> </w:t>
      </w:r>
      <w:r>
        <w:rPr/>
        <w:t>la</w:t>
      </w:r>
      <w:r>
        <w:rPr>
          <w:spacing w:val="-17"/>
        </w:rPr>
        <w:t> </w:t>
      </w:r>
      <w:r>
        <w:rPr/>
        <w:t>forma</w:t>
      </w:r>
      <w:r>
        <w:rPr>
          <w:spacing w:val="-17"/>
        </w:rPr>
        <w:t> </w:t>
      </w:r>
      <w:r>
        <w:rPr/>
        <w:t>de</w:t>
      </w:r>
      <w:r>
        <w:rPr>
          <w:spacing w:val="-16"/>
        </w:rPr>
        <w:t> </w:t>
      </w:r>
      <w:r>
        <w:rPr/>
        <w:t>participación</w:t>
      </w:r>
      <w:r>
        <w:rPr>
          <w:spacing w:val="-14"/>
        </w:rPr>
        <w:t> </w:t>
      </w:r>
      <w:r>
        <w:rPr/>
        <w:t>ciudadana,</w:t>
      </w:r>
      <w:r>
        <w:rPr>
          <w:spacing w:val="-17"/>
        </w:rPr>
        <w:t> </w:t>
      </w:r>
      <w:r>
        <w:rPr/>
        <w:t>los medios</w:t>
      </w:r>
      <w:r>
        <w:rPr>
          <w:spacing w:val="-17"/>
        </w:rPr>
        <w:t> </w:t>
      </w:r>
      <w:r>
        <w:rPr/>
        <w:t>de</w:t>
      </w:r>
      <w:r>
        <w:rPr>
          <w:spacing w:val="-17"/>
        </w:rPr>
        <w:t> </w:t>
      </w:r>
      <w:r>
        <w:rPr/>
        <w:t>impugnación</w:t>
      </w:r>
      <w:r>
        <w:rPr>
          <w:spacing w:val="-16"/>
        </w:rPr>
        <w:t> </w:t>
      </w:r>
      <w:r>
        <w:rPr/>
        <w:t>y</w:t>
      </w:r>
      <w:r>
        <w:rPr>
          <w:spacing w:val="-17"/>
        </w:rPr>
        <w:t> </w:t>
      </w:r>
      <w:r>
        <w:rPr/>
        <w:t>definir</w:t>
      </w:r>
      <w:r>
        <w:rPr>
          <w:spacing w:val="-17"/>
        </w:rPr>
        <w:t> </w:t>
      </w:r>
      <w:r>
        <w:rPr/>
        <w:t>la</w:t>
      </w:r>
      <w:r>
        <w:rPr>
          <w:spacing w:val="-17"/>
        </w:rPr>
        <w:t> </w:t>
      </w:r>
      <w:r>
        <w:rPr/>
        <w:t>competencia</w:t>
      </w:r>
      <w:r>
        <w:rPr>
          <w:spacing w:val="-16"/>
        </w:rPr>
        <w:t> </w:t>
      </w:r>
      <w:r>
        <w:rPr/>
        <w:t>de</w:t>
      </w:r>
      <w:r>
        <w:rPr>
          <w:spacing w:val="-17"/>
        </w:rPr>
        <w:t> </w:t>
      </w:r>
      <w:r>
        <w:rPr/>
        <w:t>las</w:t>
      </w:r>
      <w:r>
        <w:rPr>
          <w:spacing w:val="-17"/>
        </w:rPr>
        <w:t> </w:t>
      </w:r>
      <w:r>
        <w:rPr/>
        <w:t>Autoridades</w:t>
      </w:r>
      <w:r>
        <w:rPr>
          <w:spacing w:val="-16"/>
        </w:rPr>
        <w:t> </w:t>
      </w:r>
      <w:r>
        <w:rPr/>
        <w:t>involucradas. Se expide con fundamento en lo establecido por el artículo 115 fracción II de la Constitución Política de los Estados Unidos Mexicanos; 131 fracción I de la Constitución Política del Estado de Nuevo León; 122, 123, 160 y 161 de la Ley Orgánica de la Administración Publica Municipal del Estado de Nuevo León.</w:t>
      </w:r>
    </w:p>
    <w:p>
      <w:pPr>
        <w:pStyle w:val="BodyText"/>
        <w:spacing w:before="32"/>
      </w:pPr>
    </w:p>
    <w:p>
      <w:pPr>
        <w:pStyle w:val="BodyText"/>
        <w:spacing w:line="249" w:lineRule="auto"/>
        <w:ind w:left="138" w:right="135" w:hanging="10"/>
        <w:jc w:val="both"/>
      </w:pPr>
      <w:r>
        <w:rPr/>
        <w:t>ARTÍCULO 2.-</w:t>
      </w:r>
      <w:r>
        <w:rPr/>
        <w:t> Para</w:t>
      </w:r>
      <w:r>
        <w:rPr/>
        <w:t> los</w:t>
      </w:r>
      <w:r>
        <w:rPr/>
        <w:t> efectos</w:t>
      </w:r>
      <w:r>
        <w:rPr/>
        <w:t> de</w:t>
      </w:r>
      <w:r>
        <w:rPr/>
        <w:t> éste</w:t>
      </w:r>
      <w:r>
        <w:rPr/>
        <w:t> Reglamento, se entiende por nomenclatura la intitulación o denominación que se asigne a las vías publicas, áreas verdes, monumentos, edificios y cualquier otro bien de dominio publico </w:t>
      </w:r>
      <w:r>
        <w:rPr>
          <w:spacing w:val="-2"/>
        </w:rPr>
        <w:t>Municipal.</w:t>
      </w:r>
    </w:p>
    <w:p>
      <w:pPr>
        <w:pStyle w:val="BodyText"/>
        <w:spacing w:before="33"/>
      </w:pPr>
    </w:p>
    <w:p>
      <w:pPr>
        <w:pStyle w:val="BodyText"/>
        <w:spacing w:line="247" w:lineRule="auto"/>
        <w:ind w:left="138" w:right="145" w:hanging="10"/>
        <w:jc w:val="both"/>
      </w:pPr>
      <w:r>
        <w:rPr/>
        <w:t>ARTÍCULO 3.- Queda reservada al H. Ayuntamiento Municipal, la facultad de decidir las denominaciones que con base a éste Reglamento se apliquen a los Bienes del Dominio Público Municipal.</w:t>
      </w:r>
    </w:p>
    <w:p>
      <w:pPr>
        <w:pStyle w:val="BodyText"/>
        <w:spacing w:before="42"/>
      </w:pPr>
    </w:p>
    <w:p>
      <w:pPr>
        <w:pStyle w:val="BodyText"/>
        <w:spacing w:line="249" w:lineRule="auto" w:before="1"/>
        <w:ind w:left="138" w:right="137" w:hanging="10"/>
        <w:jc w:val="both"/>
      </w:pPr>
      <w:r>
        <w:rPr/>
        <w:t>ARTÍCULO 4.- Serán principios de observancia obligatoria en esta materia los </w:t>
      </w:r>
      <w:r>
        <w:rPr>
          <w:spacing w:val="-2"/>
        </w:rPr>
        <w:t>siguientes:</w:t>
      </w:r>
    </w:p>
    <w:p>
      <w:pPr>
        <w:pStyle w:val="BodyText"/>
        <w:spacing w:before="33"/>
      </w:pPr>
    </w:p>
    <w:p>
      <w:pPr>
        <w:pStyle w:val="ListParagraph"/>
        <w:numPr>
          <w:ilvl w:val="0"/>
          <w:numId w:val="1"/>
        </w:numPr>
        <w:tabs>
          <w:tab w:pos="1033" w:val="left" w:leader="none"/>
        </w:tabs>
        <w:spacing w:line="249" w:lineRule="auto" w:before="0" w:after="0"/>
        <w:ind w:left="1033" w:right="146" w:hanging="891"/>
        <w:jc w:val="both"/>
        <w:rPr>
          <w:sz w:val="24"/>
        </w:rPr>
      </w:pPr>
      <w:r>
        <w:rPr>
          <w:sz w:val="24"/>
        </w:rPr>
        <w:t>Se podrá asignar el nombre de personas vivas o fallecidas a cualquier bien del Dominio Público Municipal, siempre y cuando hayan sido personas con destacada trayectoria para el engrandecimiento del </w:t>
      </w:r>
      <w:r>
        <w:rPr>
          <w:spacing w:val="-2"/>
          <w:sz w:val="24"/>
        </w:rPr>
        <w:t>Municipio.</w:t>
      </w:r>
    </w:p>
    <w:p>
      <w:pPr>
        <w:pStyle w:val="ListParagraph"/>
        <w:spacing w:after="0" w:line="249" w:lineRule="auto"/>
        <w:jc w:val="both"/>
        <w:rPr>
          <w:sz w:val="24"/>
        </w:rPr>
        <w:sectPr>
          <w:headerReference w:type="default" r:id="rId5"/>
          <w:footerReference w:type="default" r:id="rId6"/>
          <w:type w:val="continuous"/>
          <w:pgSz w:w="11910" w:h="16840"/>
          <w:pgMar w:header="382" w:footer="1068" w:top="1320" w:bottom="1260" w:left="1559" w:right="1559"/>
          <w:pgNumType w:start="1"/>
        </w:sectPr>
      </w:pPr>
    </w:p>
    <w:p>
      <w:pPr>
        <w:pStyle w:val="ListParagraph"/>
        <w:numPr>
          <w:ilvl w:val="0"/>
          <w:numId w:val="1"/>
        </w:numPr>
        <w:tabs>
          <w:tab w:pos="1030" w:val="left" w:leader="none"/>
          <w:tab w:pos="1033" w:val="left" w:leader="none"/>
        </w:tabs>
        <w:spacing w:line="249" w:lineRule="auto" w:before="84" w:after="0"/>
        <w:ind w:left="1033" w:right="143" w:hanging="891"/>
        <w:jc w:val="both"/>
        <w:rPr>
          <w:sz w:val="24"/>
        </w:rPr>
      </w:pPr>
      <w:r>
        <w:rPr>
          <w:sz w:val="24"/>
        </w:rPr>
        <w:t>Observar en todos los casos el procedimiento establecido en este </w:t>
      </w:r>
      <w:r>
        <w:rPr>
          <w:spacing w:val="-2"/>
          <w:sz w:val="24"/>
        </w:rPr>
        <w:t>Reglamento.</w:t>
      </w:r>
    </w:p>
    <w:p>
      <w:pPr>
        <w:pStyle w:val="ListParagraph"/>
        <w:numPr>
          <w:ilvl w:val="0"/>
          <w:numId w:val="1"/>
        </w:numPr>
        <w:tabs>
          <w:tab w:pos="1030" w:val="left" w:leader="none"/>
          <w:tab w:pos="1033" w:val="left" w:leader="none"/>
        </w:tabs>
        <w:spacing w:line="247" w:lineRule="auto" w:before="12" w:after="0"/>
        <w:ind w:left="1033" w:right="148" w:hanging="891"/>
        <w:jc w:val="both"/>
        <w:rPr>
          <w:sz w:val="24"/>
        </w:rPr>
      </w:pPr>
      <w:r>
        <w:rPr>
          <w:sz w:val="24"/>
        </w:rPr>
        <w:t>Contar con</w:t>
      </w:r>
      <w:r>
        <w:rPr>
          <w:spacing w:val="-1"/>
          <w:sz w:val="24"/>
        </w:rPr>
        <w:t> </w:t>
      </w:r>
      <w:r>
        <w:rPr>
          <w:sz w:val="24"/>
        </w:rPr>
        <w:t>la</w:t>
      </w:r>
      <w:r>
        <w:rPr>
          <w:spacing w:val="-1"/>
          <w:sz w:val="24"/>
        </w:rPr>
        <w:t> </w:t>
      </w:r>
      <w:r>
        <w:rPr>
          <w:sz w:val="24"/>
        </w:rPr>
        <w:t>opinión</w:t>
      </w:r>
      <w:r>
        <w:rPr>
          <w:spacing w:val="-3"/>
          <w:sz w:val="24"/>
        </w:rPr>
        <w:t> </w:t>
      </w:r>
      <w:r>
        <w:rPr>
          <w:sz w:val="24"/>
        </w:rPr>
        <w:t>del Consejo</w:t>
      </w:r>
      <w:r>
        <w:rPr>
          <w:spacing w:val="-1"/>
          <w:sz w:val="24"/>
        </w:rPr>
        <w:t> </w:t>
      </w:r>
      <w:r>
        <w:rPr>
          <w:sz w:val="24"/>
        </w:rPr>
        <w:t>de Participación Ciudadana,</w:t>
      </w:r>
      <w:r>
        <w:rPr>
          <w:spacing w:val="-1"/>
          <w:sz w:val="24"/>
        </w:rPr>
        <w:t> </w:t>
      </w:r>
      <w:r>
        <w:rPr>
          <w:sz w:val="24"/>
        </w:rPr>
        <w:t>prevista en éste Reglamento.</w:t>
      </w:r>
    </w:p>
    <w:p>
      <w:pPr>
        <w:pStyle w:val="ListParagraph"/>
        <w:numPr>
          <w:ilvl w:val="0"/>
          <w:numId w:val="1"/>
        </w:numPr>
        <w:tabs>
          <w:tab w:pos="1030" w:val="left" w:leader="none"/>
          <w:tab w:pos="1033" w:val="left" w:leader="none"/>
        </w:tabs>
        <w:spacing w:line="247" w:lineRule="auto" w:before="17" w:after="0"/>
        <w:ind w:left="1033" w:right="138" w:hanging="891"/>
        <w:jc w:val="both"/>
        <w:rPr>
          <w:sz w:val="24"/>
        </w:rPr>
      </w:pPr>
      <w:r>
        <w:rPr>
          <w:sz w:val="24"/>
        </w:rPr>
        <w:t>Perpetuar la memoria de los Héroes Nacionales y de las personas que se</w:t>
      </w:r>
      <w:r>
        <w:rPr>
          <w:spacing w:val="40"/>
          <w:sz w:val="24"/>
        </w:rPr>
        <w:t> </w:t>
      </w:r>
      <w:r>
        <w:rPr>
          <w:sz w:val="24"/>
        </w:rPr>
        <w:t>hubieran distinguido por servicios prestados a la Patria, al Estado y al Municipio en las diferentes tareas del quehacer Nacional.</w:t>
      </w:r>
    </w:p>
    <w:p>
      <w:pPr>
        <w:pStyle w:val="BodyText"/>
      </w:pPr>
    </w:p>
    <w:p>
      <w:pPr>
        <w:pStyle w:val="BodyText"/>
        <w:spacing w:before="64"/>
      </w:pPr>
    </w:p>
    <w:p>
      <w:pPr>
        <w:pStyle w:val="Heading1"/>
        <w:ind w:left="1118"/>
      </w:pPr>
      <w:r>
        <w:rPr/>
        <w:t>CAPÍTULO</w:t>
      </w:r>
      <w:r>
        <w:rPr>
          <w:spacing w:val="-5"/>
        </w:rPr>
        <w:t> </w:t>
      </w:r>
      <w:r>
        <w:rPr>
          <w:spacing w:val="-2"/>
        </w:rPr>
        <w:t>SEGUNDO</w:t>
      </w:r>
    </w:p>
    <w:p>
      <w:pPr>
        <w:spacing w:before="24"/>
        <w:ind w:left="1119" w:right="1104" w:firstLine="0"/>
        <w:jc w:val="center"/>
        <w:rPr>
          <w:rFonts w:ascii="Arial" w:hAnsi="Arial"/>
          <w:b/>
          <w:sz w:val="24"/>
        </w:rPr>
      </w:pPr>
      <w:r>
        <w:rPr>
          <w:rFonts w:ascii="Arial" w:hAnsi="Arial"/>
          <w:b/>
          <w:sz w:val="24"/>
        </w:rPr>
        <w:t>DEL</w:t>
      </w:r>
      <w:r>
        <w:rPr>
          <w:rFonts w:ascii="Arial" w:hAnsi="Arial"/>
          <w:b/>
          <w:spacing w:val="-5"/>
          <w:sz w:val="24"/>
        </w:rPr>
        <w:t> </w:t>
      </w:r>
      <w:r>
        <w:rPr>
          <w:rFonts w:ascii="Arial" w:hAnsi="Arial"/>
          <w:b/>
          <w:sz w:val="24"/>
        </w:rPr>
        <w:t>CONSEJO</w:t>
      </w:r>
      <w:r>
        <w:rPr>
          <w:rFonts w:ascii="Arial" w:hAnsi="Arial"/>
          <w:b/>
          <w:spacing w:val="-2"/>
          <w:sz w:val="24"/>
        </w:rPr>
        <w:t> </w:t>
      </w:r>
      <w:r>
        <w:rPr>
          <w:rFonts w:ascii="Arial" w:hAnsi="Arial"/>
          <w:b/>
          <w:sz w:val="24"/>
        </w:rPr>
        <w:t>DE</w:t>
      </w:r>
      <w:r>
        <w:rPr>
          <w:rFonts w:ascii="Arial" w:hAnsi="Arial"/>
          <w:b/>
          <w:spacing w:val="-5"/>
          <w:sz w:val="24"/>
        </w:rPr>
        <w:t> </w:t>
      </w:r>
      <w:r>
        <w:rPr>
          <w:rFonts w:ascii="Arial" w:hAnsi="Arial"/>
          <w:b/>
          <w:sz w:val="24"/>
        </w:rPr>
        <w:t>PARTICIPACIÓN</w:t>
      </w:r>
      <w:r>
        <w:rPr>
          <w:rFonts w:ascii="Arial" w:hAnsi="Arial"/>
          <w:b/>
          <w:spacing w:val="-2"/>
          <w:sz w:val="24"/>
        </w:rPr>
        <w:t> CIUDADANA</w:t>
      </w:r>
    </w:p>
    <w:p>
      <w:pPr>
        <w:pStyle w:val="BodyText"/>
        <w:spacing w:before="48"/>
        <w:rPr>
          <w:rFonts w:ascii="Arial"/>
          <w:b/>
        </w:rPr>
      </w:pPr>
    </w:p>
    <w:p>
      <w:pPr>
        <w:pStyle w:val="BodyText"/>
        <w:spacing w:line="249" w:lineRule="auto"/>
        <w:ind w:left="138" w:right="143" w:hanging="10"/>
        <w:jc w:val="both"/>
      </w:pPr>
      <w:r>
        <w:rPr/>
        <w:t>ARTÍCULO 5.- Se crea el Consejo de Participación Ciudadana en materia de Nomenclatura, el cual tendrá por objeto, realizar estudios, investigaciones, encuestas, y en general, cumplir con las funciones de organismo auxiliar de la Autoridad Municipal para el debido cumplimiento de los objetivos de este </w:t>
      </w:r>
      <w:r>
        <w:rPr>
          <w:spacing w:val="-2"/>
        </w:rPr>
        <w:t>Reglamento.</w:t>
      </w:r>
    </w:p>
    <w:p>
      <w:pPr>
        <w:pStyle w:val="BodyText"/>
        <w:spacing w:before="35"/>
      </w:pPr>
    </w:p>
    <w:p>
      <w:pPr>
        <w:pStyle w:val="BodyText"/>
        <w:spacing w:line="249" w:lineRule="auto"/>
        <w:ind w:left="138" w:right="141" w:hanging="10"/>
        <w:jc w:val="both"/>
      </w:pPr>
      <w:r>
        <w:rPr/>
        <w:t>ARTÍCULO</w:t>
      </w:r>
      <w:r>
        <w:rPr>
          <w:spacing w:val="-9"/>
        </w:rPr>
        <w:t> </w:t>
      </w:r>
      <w:r>
        <w:rPr/>
        <w:t>6.-</w:t>
      </w:r>
      <w:r>
        <w:rPr>
          <w:spacing w:val="-8"/>
        </w:rPr>
        <w:t> </w:t>
      </w:r>
      <w:r>
        <w:rPr/>
        <w:t>El</w:t>
      </w:r>
      <w:r>
        <w:rPr>
          <w:spacing w:val="-8"/>
        </w:rPr>
        <w:t> </w:t>
      </w:r>
      <w:r>
        <w:rPr/>
        <w:t>Consejo</w:t>
      </w:r>
      <w:r>
        <w:rPr>
          <w:spacing w:val="-7"/>
        </w:rPr>
        <w:t> </w:t>
      </w:r>
      <w:r>
        <w:rPr/>
        <w:t>se</w:t>
      </w:r>
      <w:r>
        <w:rPr>
          <w:spacing w:val="-7"/>
        </w:rPr>
        <w:t> </w:t>
      </w:r>
      <w:r>
        <w:rPr/>
        <w:t>integrará</w:t>
      </w:r>
      <w:r>
        <w:rPr>
          <w:spacing w:val="-7"/>
        </w:rPr>
        <w:t> </w:t>
      </w:r>
      <w:r>
        <w:rPr/>
        <w:t>con</w:t>
      </w:r>
      <w:r>
        <w:rPr>
          <w:spacing w:val="-7"/>
        </w:rPr>
        <w:t> </w:t>
      </w:r>
      <w:r>
        <w:rPr/>
        <w:t>10</w:t>
      </w:r>
      <w:r>
        <w:rPr>
          <w:spacing w:val="-9"/>
        </w:rPr>
        <w:t> </w:t>
      </w:r>
      <w:r>
        <w:rPr/>
        <w:t>miembros</w:t>
      </w:r>
      <w:r>
        <w:rPr>
          <w:spacing w:val="-8"/>
        </w:rPr>
        <w:t> </w:t>
      </w:r>
      <w:r>
        <w:rPr/>
        <w:t>distinguidos</w:t>
      </w:r>
      <w:r>
        <w:rPr>
          <w:spacing w:val="-10"/>
        </w:rPr>
        <w:t> </w:t>
      </w:r>
      <w:r>
        <w:rPr/>
        <w:t>de</w:t>
      </w:r>
      <w:r>
        <w:rPr>
          <w:spacing w:val="-7"/>
        </w:rPr>
        <w:t> </w:t>
      </w:r>
      <w:r>
        <w:rPr/>
        <w:t>nuestra comunidad, que serán propuestos por el C. Presidente Municipal y aprobados por el R. Ayuntamiento de entre quienes reúnan los siguientes requisitos:</w:t>
      </w:r>
    </w:p>
    <w:p>
      <w:pPr>
        <w:pStyle w:val="BodyText"/>
        <w:spacing w:before="34"/>
      </w:pPr>
    </w:p>
    <w:p>
      <w:pPr>
        <w:pStyle w:val="ListParagraph"/>
        <w:numPr>
          <w:ilvl w:val="1"/>
          <w:numId w:val="1"/>
        </w:numPr>
        <w:tabs>
          <w:tab w:pos="1210" w:val="left" w:leader="none"/>
        </w:tabs>
        <w:spacing w:line="240" w:lineRule="auto" w:before="0" w:after="0"/>
        <w:ind w:left="1210" w:right="0" w:hanging="528"/>
        <w:jc w:val="left"/>
        <w:rPr>
          <w:sz w:val="24"/>
        </w:rPr>
      </w:pPr>
      <w:r>
        <w:rPr>
          <w:sz w:val="24"/>
        </w:rPr>
        <w:t>Que</w:t>
      </w:r>
      <w:r>
        <w:rPr>
          <w:spacing w:val="-3"/>
          <w:sz w:val="24"/>
        </w:rPr>
        <w:t> </w:t>
      </w:r>
      <w:r>
        <w:rPr>
          <w:sz w:val="24"/>
        </w:rPr>
        <w:t>tenga</w:t>
      </w:r>
      <w:r>
        <w:rPr>
          <w:spacing w:val="-3"/>
          <w:sz w:val="24"/>
        </w:rPr>
        <w:t> </w:t>
      </w:r>
      <w:r>
        <w:rPr>
          <w:sz w:val="24"/>
        </w:rPr>
        <w:t>arraigo</w:t>
      </w:r>
      <w:r>
        <w:rPr>
          <w:spacing w:val="-2"/>
          <w:sz w:val="24"/>
        </w:rPr>
        <w:t> </w:t>
      </w:r>
      <w:r>
        <w:rPr>
          <w:sz w:val="24"/>
        </w:rPr>
        <w:t>en</w:t>
      </w:r>
      <w:r>
        <w:rPr>
          <w:spacing w:val="-4"/>
          <w:sz w:val="24"/>
        </w:rPr>
        <w:t> </w:t>
      </w:r>
      <w:r>
        <w:rPr>
          <w:sz w:val="24"/>
        </w:rPr>
        <w:t>éste</w:t>
      </w:r>
      <w:r>
        <w:rPr>
          <w:spacing w:val="-1"/>
          <w:sz w:val="24"/>
        </w:rPr>
        <w:t> </w:t>
      </w:r>
      <w:r>
        <w:rPr>
          <w:spacing w:val="-2"/>
          <w:sz w:val="24"/>
        </w:rPr>
        <w:t>Municipio.</w:t>
      </w:r>
    </w:p>
    <w:p>
      <w:pPr>
        <w:pStyle w:val="ListParagraph"/>
        <w:numPr>
          <w:ilvl w:val="1"/>
          <w:numId w:val="1"/>
        </w:numPr>
        <w:tabs>
          <w:tab w:pos="1211" w:val="left" w:leader="none"/>
        </w:tabs>
        <w:spacing w:line="247" w:lineRule="auto" w:before="24" w:after="0"/>
        <w:ind w:left="1211" w:right="146" w:hanging="528"/>
        <w:jc w:val="left"/>
        <w:rPr>
          <w:sz w:val="24"/>
        </w:rPr>
      </w:pPr>
      <w:r>
        <w:rPr>
          <w:sz w:val="24"/>
        </w:rPr>
        <w:t>Que</w:t>
      </w:r>
      <w:r>
        <w:rPr>
          <w:spacing w:val="38"/>
          <w:sz w:val="24"/>
        </w:rPr>
        <w:t> </w:t>
      </w:r>
      <w:r>
        <w:rPr>
          <w:sz w:val="24"/>
        </w:rPr>
        <w:t>se</w:t>
      </w:r>
      <w:r>
        <w:rPr>
          <w:spacing w:val="38"/>
          <w:sz w:val="24"/>
        </w:rPr>
        <w:t> </w:t>
      </w:r>
      <w:r>
        <w:rPr>
          <w:sz w:val="24"/>
        </w:rPr>
        <w:t>hayan</w:t>
      </w:r>
      <w:r>
        <w:rPr>
          <w:spacing w:val="38"/>
          <w:sz w:val="24"/>
        </w:rPr>
        <w:t> </w:t>
      </w:r>
      <w:r>
        <w:rPr>
          <w:sz w:val="24"/>
        </w:rPr>
        <w:t>distinguido</w:t>
      </w:r>
      <w:r>
        <w:rPr>
          <w:spacing w:val="38"/>
          <w:sz w:val="24"/>
        </w:rPr>
        <w:t> </w:t>
      </w:r>
      <w:r>
        <w:rPr>
          <w:sz w:val="24"/>
        </w:rPr>
        <w:t>en</w:t>
      </w:r>
      <w:r>
        <w:rPr>
          <w:spacing w:val="38"/>
          <w:sz w:val="24"/>
        </w:rPr>
        <w:t> </w:t>
      </w:r>
      <w:r>
        <w:rPr>
          <w:sz w:val="24"/>
        </w:rPr>
        <w:t>labores</w:t>
      </w:r>
      <w:r>
        <w:rPr>
          <w:spacing w:val="37"/>
          <w:sz w:val="24"/>
        </w:rPr>
        <w:t> </w:t>
      </w:r>
      <w:r>
        <w:rPr>
          <w:sz w:val="24"/>
        </w:rPr>
        <w:t>culturales</w:t>
      </w:r>
      <w:r>
        <w:rPr>
          <w:spacing w:val="37"/>
          <w:sz w:val="24"/>
        </w:rPr>
        <w:t> </w:t>
      </w:r>
      <w:r>
        <w:rPr>
          <w:sz w:val="24"/>
        </w:rPr>
        <w:t>o</w:t>
      </w:r>
      <w:r>
        <w:rPr>
          <w:spacing w:val="38"/>
          <w:sz w:val="24"/>
        </w:rPr>
        <w:t> </w:t>
      </w:r>
      <w:r>
        <w:rPr>
          <w:sz w:val="24"/>
        </w:rPr>
        <w:t>de</w:t>
      </w:r>
      <w:r>
        <w:rPr>
          <w:spacing w:val="38"/>
          <w:sz w:val="24"/>
        </w:rPr>
        <w:t> </w:t>
      </w:r>
      <w:r>
        <w:rPr>
          <w:sz w:val="24"/>
        </w:rPr>
        <w:t>servicios</w:t>
      </w:r>
      <w:r>
        <w:rPr>
          <w:spacing w:val="37"/>
          <w:sz w:val="24"/>
        </w:rPr>
        <w:t> </w:t>
      </w:r>
      <w:r>
        <w:rPr>
          <w:sz w:val="24"/>
        </w:rPr>
        <w:t>a</w:t>
      </w:r>
      <w:r>
        <w:rPr>
          <w:spacing w:val="39"/>
          <w:sz w:val="24"/>
        </w:rPr>
        <w:t> </w:t>
      </w:r>
      <w:r>
        <w:rPr>
          <w:sz w:val="24"/>
        </w:rPr>
        <w:t>la </w:t>
      </w:r>
      <w:r>
        <w:rPr>
          <w:spacing w:val="-2"/>
          <w:sz w:val="24"/>
        </w:rPr>
        <w:t>comunidad.</w:t>
      </w:r>
    </w:p>
    <w:p>
      <w:pPr>
        <w:pStyle w:val="ListParagraph"/>
        <w:numPr>
          <w:ilvl w:val="1"/>
          <w:numId w:val="1"/>
        </w:numPr>
        <w:tabs>
          <w:tab w:pos="1211" w:val="left" w:leader="none"/>
        </w:tabs>
        <w:spacing w:line="247" w:lineRule="auto" w:before="17" w:after="0"/>
        <w:ind w:left="1211" w:right="149" w:hanging="528"/>
        <w:jc w:val="left"/>
        <w:rPr>
          <w:sz w:val="24"/>
        </w:rPr>
      </w:pPr>
      <w:r>
        <w:rPr>
          <w:sz w:val="24"/>
        </w:rPr>
        <w:t>Que</w:t>
      </w:r>
      <w:r>
        <w:rPr>
          <w:spacing w:val="80"/>
          <w:sz w:val="24"/>
        </w:rPr>
        <w:t> </w:t>
      </w:r>
      <w:r>
        <w:rPr>
          <w:sz w:val="24"/>
        </w:rPr>
        <w:t>por</w:t>
      </w:r>
      <w:r>
        <w:rPr>
          <w:spacing w:val="78"/>
          <w:sz w:val="24"/>
        </w:rPr>
        <w:t> </w:t>
      </w:r>
      <w:r>
        <w:rPr>
          <w:sz w:val="24"/>
        </w:rPr>
        <w:t>su</w:t>
      </w:r>
      <w:r>
        <w:rPr>
          <w:spacing w:val="80"/>
          <w:sz w:val="24"/>
        </w:rPr>
        <w:t> </w:t>
      </w:r>
      <w:r>
        <w:rPr>
          <w:sz w:val="24"/>
        </w:rPr>
        <w:t>capacidad</w:t>
      </w:r>
      <w:r>
        <w:rPr>
          <w:spacing w:val="80"/>
          <w:sz w:val="24"/>
        </w:rPr>
        <w:t> </w:t>
      </w:r>
      <w:r>
        <w:rPr>
          <w:sz w:val="24"/>
        </w:rPr>
        <w:t>y</w:t>
      </w:r>
      <w:r>
        <w:rPr>
          <w:spacing w:val="77"/>
          <w:sz w:val="24"/>
        </w:rPr>
        <w:t> </w:t>
      </w:r>
      <w:r>
        <w:rPr>
          <w:sz w:val="24"/>
        </w:rPr>
        <w:t>experiencia</w:t>
      </w:r>
      <w:r>
        <w:rPr>
          <w:spacing w:val="80"/>
          <w:sz w:val="24"/>
        </w:rPr>
        <w:t> </w:t>
      </w:r>
      <w:r>
        <w:rPr>
          <w:sz w:val="24"/>
        </w:rPr>
        <w:t>puedan</w:t>
      </w:r>
      <w:r>
        <w:rPr>
          <w:spacing w:val="80"/>
          <w:sz w:val="24"/>
        </w:rPr>
        <w:t> </w:t>
      </w:r>
      <w:r>
        <w:rPr>
          <w:sz w:val="24"/>
        </w:rPr>
        <w:t>actuar</w:t>
      </w:r>
      <w:r>
        <w:rPr>
          <w:spacing w:val="78"/>
          <w:sz w:val="24"/>
        </w:rPr>
        <w:t> </w:t>
      </w:r>
      <w:r>
        <w:rPr>
          <w:sz w:val="24"/>
        </w:rPr>
        <w:t>con</w:t>
      </w:r>
      <w:r>
        <w:rPr>
          <w:spacing w:val="80"/>
          <w:sz w:val="24"/>
        </w:rPr>
        <w:t> </w:t>
      </w:r>
      <w:r>
        <w:rPr>
          <w:sz w:val="24"/>
        </w:rPr>
        <w:t>criterio </w:t>
      </w:r>
      <w:r>
        <w:rPr>
          <w:spacing w:val="-2"/>
          <w:sz w:val="24"/>
        </w:rPr>
        <w:t>independiente.</w:t>
      </w:r>
    </w:p>
    <w:p>
      <w:pPr>
        <w:pStyle w:val="BodyText"/>
        <w:spacing w:before="39"/>
      </w:pPr>
    </w:p>
    <w:p>
      <w:pPr>
        <w:pStyle w:val="BodyText"/>
        <w:spacing w:line="247" w:lineRule="auto"/>
        <w:ind w:left="138" w:right="144" w:hanging="10"/>
        <w:jc w:val="both"/>
      </w:pPr>
      <w:r>
        <w:rPr/>
        <w:t>ARTÍCULO 7.-</w:t>
      </w:r>
      <w:r>
        <w:rPr/>
        <w:t> Para</w:t>
      </w:r>
      <w:r>
        <w:rPr/>
        <w:t> ser</w:t>
      </w:r>
      <w:r>
        <w:rPr/>
        <w:t> miembro</w:t>
      </w:r>
      <w:r>
        <w:rPr/>
        <w:t> de</w:t>
      </w:r>
      <w:r>
        <w:rPr/>
        <w:t> éste</w:t>
      </w:r>
      <w:r>
        <w:rPr/>
        <w:t> Consejo, no será obstáculo el desempeño de alguna función pública.</w:t>
      </w:r>
    </w:p>
    <w:p>
      <w:pPr>
        <w:pStyle w:val="BodyText"/>
        <w:spacing w:before="44"/>
      </w:pPr>
    </w:p>
    <w:p>
      <w:pPr>
        <w:pStyle w:val="BodyText"/>
        <w:spacing w:line="247" w:lineRule="auto"/>
        <w:ind w:left="138" w:right="145" w:hanging="10"/>
        <w:jc w:val="both"/>
      </w:pPr>
      <w:r>
        <w:rPr/>
        <w:t>ARTÍCULO 8.- La designación de consejeros se hará por el R. Ayuntamiento Municipal,</w:t>
      </w:r>
      <w:r>
        <w:rPr>
          <w:spacing w:val="-13"/>
        </w:rPr>
        <w:t> </w:t>
      </w:r>
      <w:r>
        <w:rPr/>
        <w:t>con</w:t>
      </w:r>
      <w:r>
        <w:rPr>
          <w:spacing w:val="-12"/>
        </w:rPr>
        <w:t> </w:t>
      </w:r>
      <w:r>
        <w:rPr/>
        <w:t>carácter</w:t>
      </w:r>
      <w:r>
        <w:rPr>
          <w:spacing w:val="-16"/>
        </w:rPr>
        <w:t> </w:t>
      </w:r>
      <w:r>
        <w:rPr/>
        <w:t>indefinido,</w:t>
      </w:r>
      <w:r>
        <w:rPr>
          <w:spacing w:val="-12"/>
        </w:rPr>
        <w:t> </w:t>
      </w:r>
      <w:r>
        <w:rPr/>
        <w:t>y</w:t>
      </w:r>
      <w:r>
        <w:rPr>
          <w:spacing w:val="-15"/>
        </w:rPr>
        <w:t> </w:t>
      </w:r>
      <w:r>
        <w:rPr/>
        <w:t>sólo</w:t>
      </w:r>
      <w:r>
        <w:rPr>
          <w:spacing w:val="-12"/>
        </w:rPr>
        <w:t> </w:t>
      </w:r>
      <w:r>
        <w:rPr/>
        <w:t>terminará,</w:t>
      </w:r>
      <w:r>
        <w:rPr>
          <w:spacing w:val="-12"/>
        </w:rPr>
        <w:t> </w:t>
      </w:r>
      <w:r>
        <w:rPr/>
        <w:t>cuando</w:t>
      </w:r>
      <w:r>
        <w:rPr>
          <w:spacing w:val="-12"/>
        </w:rPr>
        <w:t> </w:t>
      </w:r>
      <w:r>
        <w:rPr/>
        <w:t>se</w:t>
      </w:r>
      <w:r>
        <w:rPr>
          <w:spacing w:val="-12"/>
        </w:rPr>
        <w:t> </w:t>
      </w:r>
      <w:r>
        <w:rPr/>
        <w:t>realice</w:t>
      </w:r>
      <w:r>
        <w:rPr>
          <w:spacing w:val="-12"/>
        </w:rPr>
        <w:t> </w:t>
      </w:r>
      <w:r>
        <w:rPr/>
        <w:t>una</w:t>
      </w:r>
      <w:r>
        <w:rPr>
          <w:spacing w:val="-14"/>
        </w:rPr>
        <w:t> </w:t>
      </w:r>
      <w:r>
        <w:rPr/>
        <w:t>nueva designación en sustitución de la anterior, pudiendo ser parcial o total.</w:t>
      </w:r>
    </w:p>
    <w:p>
      <w:pPr>
        <w:pStyle w:val="BodyText"/>
        <w:spacing w:before="42"/>
      </w:pPr>
    </w:p>
    <w:p>
      <w:pPr>
        <w:pStyle w:val="BodyText"/>
        <w:spacing w:line="249" w:lineRule="auto"/>
        <w:ind w:left="138" w:right="144" w:hanging="10"/>
        <w:jc w:val="both"/>
      </w:pPr>
      <w:r>
        <w:rPr/>
        <w:t>ARTÍCULO 9.-</w:t>
      </w:r>
      <w:r>
        <w:rPr/>
        <w:t> El</w:t>
      </w:r>
      <w:r>
        <w:rPr/>
        <w:t> Consejo de Participación Ciudadana elegirá de entre sus miembros a un Presidente y un Secretario, realizando sus Sesiones, con la periodicidad que ellos mismos acuerden o cuando se lo indique la Autoridad </w:t>
      </w:r>
      <w:r>
        <w:rPr>
          <w:spacing w:val="-2"/>
        </w:rPr>
        <w:t>Municipal.</w:t>
      </w:r>
    </w:p>
    <w:p>
      <w:pPr>
        <w:pStyle w:val="BodyText"/>
      </w:pPr>
    </w:p>
    <w:p>
      <w:pPr>
        <w:pStyle w:val="BodyText"/>
        <w:spacing w:before="55"/>
      </w:pPr>
    </w:p>
    <w:p>
      <w:pPr>
        <w:pStyle w:val="Heading1"/>
        <w:spacing w:line="261" w:lineRule="auto"/>
        <w:ind w:left="3114" w:right="3096" w:hanging="4"/>
      </w:pPr>
      <w:r>
        <w:rPr/>
        <w:t>CAPÍTULO TERCERO DEL</w:t>
      </w:r>
      <w:r>
        <w:rPr>
          <w:spacing w:val="-17"/>
        </w:rPr>
        <w:t> </w:t>
      </w:r>
      <w:r>
        <w:rPr/>
        <w:t>PROCEDIMIENTO</w:t>
      </w:r>
    </w:p>
    <w:p>
      <w:pPr>
        <w:pStyle w:val="BodyText"/>
        <w:spacing w:before="25"/>
        <w:rPr>
          <w:rFonts w:ascii="Arial"/>
          <w:b/>
        </w:rPr>
      </w:pPr>
    </w:p>
    <w:p>
      <w:pPr>
        <w:pStyle w:val="BodyText"/>
        <w:spacing w:line="249" w:lineRule="auto"/>
        <w:ind w:left="138" w:right="145" w:hanging="10"/>
        <w:jc w:val="both"/>
      </w:pPr>
      <w:r>
        <w:rPr/>
        <w:t>ARTÍCULO</w:t>
      </w:r>
      <w:r>
        <w:rPr>
          <w:spacing w:val="-4"/>
        </w:rPr>
        <w:t> </w:t>
      </w:r>
      <w:r>
        <w:rPr/>
        <w:t>10.-</w:t>
      </w:r>
      <w:r>
        <w:rPr>
          <w:spacing w:val="-4"/>
        </w:rPr>
        <w:t> </w:t>
      </w:r>
      <w:r>
        <w:rPr/>
        <w:t>Antes</w:t>
      </w:r>
      <w:r>
        <w:rPr>
          <w:spacing w:val="-5"/>
        </w:rPr>
        <w:t> </w:t>
      </w:r>
      <w:r>
        <w:rPr/>
        <w:t>de</w:t>
      </w:r>
      <w:r>
        <w:rPr>
          <w:spacing w:val="-3"/>
        </w:rPr>
        <w:t> </w:t>
      </w:r>
      <w:r>
        <w:rPr/>
        <w:t>someter</w:t>
      </w:r>
      <w:r>
        <w:rPr>
          <w:spacing w:val="-3"/>
        </w:rPr>
        <w:t> </w:t>
      </w:r>
      <w:r>
        <w:rPr/>
        <w:t>al</w:t>
      </w:r>
      <w:r>
        <w:rPr>
          <w:spacing w:val="-3"/>
        </w:rPr>
        <w:t> </w:t>
      </w:r>
      <w:r>
        <w:rPr/>
        <w:t>H.</w:t>
      </w:r>
      <w:r>
        <w:rPr>
          <w:spacing w:val="-3"/>
        </w:rPr>
        <w:t> </w:t>
      </w:r>
      <w:r>
        <w:rPr/>
        <w:t>Cabildo</w:t>
      </w:r>
      <w:r>
        <w:rPr>
          <w:spacing w:val="-2"/>
        </w:rPr>
        <w:t> </w:t>
      </w:r>
      <w:r>
        <w:rPr/>
        <w:t>alguna</w:t>
      </w:r>
      <w:r>
        <w:rPr>
          <w:spacing w:val="-4"/>
        </w:rPr>
        <w:t> </w:t>
      </w:r>
      <w:r>
        <w:rPr/>
        <w:t>propuesta</w:t>
      </w:r>
      <w:r>
        <w:rPr>
          <w:spacing w:val="-2"/>
        </w:rPr>
        <w:t> </w:t>
      </w:r>
      <w:r>
        <w:rPr/>
        <w:t>tendiente</w:t>
      </w:r>
      <w:r>
        <w:rPr>
          <w:spacing w:val="-3"/>
        </w:rPr>
        <w:t> </w:t>
      </w:r>
      <w:r>
        <w:rPr/>
        <w:t>a</w:t>
      </w:r>
      <w:r>
        <w:rPr>
          <w:spacing w:val="-2"/>
        </w:rPr>
        <w:t> </w:t>
      </w:r>
      <w:r>
        <w:rPr/>
        <w:t>la denominación o intitulación de un bien del dominio público Municipal, será </w:t>
      </w:r>
      <w:r>
        <w:rPr>
          <w:spacing w:val="-2"/>
        </w:rPr>
        <w:t>necesario:</w:t>
      </w:r>
    </w:p>
    <w:p>
      <w:pPr>
        <w:pStyle w:val="BodyText"/>
        <w:spacing w:after="0" w:line="249" w:lineRule="auto"/>
        <w:jc w:val="both"/>
        <w:sectPr>
          <w:pgSz w:w="11910" w:h="16840"/>
          <w:pgMar w:header="382" w:footer="1068" w:top="1320" w:bottom="1260" w:left="1559" w:right="1559"/>
        </w:sectPr>
      </w:pPr>
    </w:p>
    <w:p>
      <w:pPr>
        <w:pStyle w:val="BodyText"/>
        <w:spacing w:before="82"/>
      </w:pPr>
    </w:p>
    <w:p>
      <w:pPr>
        <w:pStyle w:val="ListParagraph"/>
        <w:numPr>
          <w:ilvl w:val="0"/>
          <w:numId w:val="2"/>
        </w:numPr>
        <w:tabs>
          <w:tab w:pos="1209" w:val="left" w:leader="none"/>
          <w:tab w:pos="1211" w:val="left" w:leader="none"/>
        </w:tabs>
        <w:spacing w:line="249" w:lineRule="auto" w:before="0" w:after="0"/>
        <w:ind w:left="1211" w:right="145" w:hanging="528"/>
        <w:jc w:val="both"/>
        <w:rPr>
          <w:sz w:val="24"/>
        </w:rPr>
      </w:pPr>
      <w:r>
        <w:rPr>
          <w:sz w:val="24"/>
        </w:rPr>
        <w:t>Que se formule la propuesta respectiva, por algún miembro del H. Cabildo o por un grupo no menor de 10 ciudadanos.</w:t>
      </w:r>
    </w:p>
    <w:p>
      <w:pPr>
        <w:pStyle w:val="ListParagraph"/>
        <w:numPr>
          <w:ilvl w:val="0"/>
          <w:numId w:val="2"/>
        </w:numPr>
        <w:tabs>
          <w:tab w:pos="1209" w:val="left" w:leader="none"/>
          <w:tab w:pos="1211" w:val="left" w:leader="none"/>
        </w:tabs>
        <w:spacing w:line="249" w:lineRule="auto" w:before="14" w:after="0"/>
        <w:ind w:left="1211" w:right="138" w:hanging="528"/>
        <w:jc w:val="both"/>
        <w:rPr>
          <w:sz w:val="24"/>
        </w:rPr>
      </w:pPr>
      <w:r>
        <w:rPr>
          <w:sz w:val="24"/>
        </w:rPr>
        <w:t>Que</w:t>
      </w:r>
      <w:r>
        <w:rPr>
          <w:spacing w:val="-7"/>
          <w:sz w:val="24"/>
        </w:rPr>
        <w:t> </w:t>
      </w:r>
      <w:r>
        <w:rPr>
          <w:sz w:val="24"/>
        </w:rPr>
        <w:t>a</w:t>
      </w:r>
      <w:r>
        <w:rPr>
          <w:spacing w:val="-9"/>
          <w:sz w:val="24"/>
        </w:rPr>
        <w:t> </w:t>
      </w:r>
      <w:r>
        <w:rPr>
          <w:sz w:val="24"/>
        </w:rPr>
        <w:t>la</w:t>
      </w:r>
      <w:r>
        <w:rPr>
          <w:spacing w:val="-7"/>
          <w:sz w:val="24"/>
        </w:rPr>
        <w:t> </w:t>
      </w:r>
      <w:r>
        <w:rPr>
          <w:sz w:val="24"/>
        </w:rPr>
        <w:t>propuesta</w:t>
      </w:r>
      <w:r>
        <w:rPr>
          <w:spacing w:val="-7"/>
          <w:sz w:val="24"/>
        </w:rPr>
        <w:t> </w:t>
      </w:r>
      <w:r>
        <w:rPr>
          <w:sz w:val="24"/>
        </w:rPr>
        <w:t>se</w:t>
      </w:r>
      <w:r>
        <w:rPr>
          <w:spacing w:val="-9"/>
          <w:sz w:val="24"/>
        </w:rPr>
        <w:t> </w:t>
      </w:r>
      <w:r>
        <w:rPr>
          <w:sz w:val="24"/>
        </w:rPr>
        <w:t>acompañe</w:t>
      </w:r>
      <w:r>
        <w:rPr>
          <w:spacing w:val="-7"/>
          <w:sz w:val="24"/>
        </w:rPr>
        <w:t> </w:t>
      </w:r>
      <w:r>
        <w:rPr>
          <w:sz w:val="24"/>
        </w:rPr>
        <w:t>el</w:t>
      </w:r>
      <w:r>
        <w:rPr>
          <w:spacing w:val="-11"/>
          <w:sz w:val="24"/>
        </w:rPr>
        <w:t> </w:t>
      </w:r>
      <w:r>
        <w:rPr>
          <w:sz w:val="24"/>
        </w:rPr>
        <w:t>estudio</w:t>
      </w:r>
      <w:r>
        <w:rPr>
          <w:spacing w:val="-7"/>
          <w:sz w:val="24"/>
        </w:rPr>
        <w:t> </w:t>
      </w:r>
      <w:r>
        <w:rPr>
          <w:sz w:val="24"/>
        </w:rPr>
        <w:t>correspondiente</w:t>
      </w:r>
      <w:r>
        <w:rPr>
          <w:spacing w:val="-7"/>
          <w:sz w:val="24"/>
        </w:rPr>
        <w:t> </w:t>
      </w:r>
      <w:r>
        <w:rPr>
          <w:sz w:val="24"/>
        </w:rPr>
        <w:t>en</w:t>
      </w:r>
      <w:r>
        <w:rPr>
          <w:spacing w:val="-7"/>
          <w:sz w:val="24"/>
        </w:rPr>
        <w:t> </w:t>
      </w:r>
      <w:r>
        <w:rPr>
          <w:sz w:val="24"/>
        </w:rPr>
        <w:t>el</w:t>
      </w:r>
      <w:r>
        <w:rPr>
          <w:spacing w:val="-8"/>
          <w:sz w:val="24"/>
        </w:rPr>
        <w:t> </w:t>
      </w:r>
      <w:r>
        <w:rPr>
          <w:sz w:val="24"/>
        </w:rPr>
        <w:t>que se apoye suficientemente la misma, citando de ser posible la bibliografía correspondiente. El Consejo en su Sesión inmediata más próxima</w:t>
      </w:r>
      <w:r>
        <w:rPr>
          <w:spacing w:val="-7"/>
          <w:sz w:val="24"/>
        </w:rPr>
        <w:t> </w:t>
      </w:r>
      <w:r>
        <w:rPr>
          <w:sz w:val="24"/>
        </w:rPr>
        <w:t>considerará</w:t>
      </w:r>
      <w:r>
        <w:rPr>
          <w:spacing w:val="-7"/>
          <w:sz w:val="24"/>
        </w:rPr>
        <w:t> </w:t>
      </w:r>
      <w:r>
        <w:rPr>
          <w:sz w:val="24"/>
        </w:rPr>
        <w:t>la</w:t>
      </w:r>
      <w:r>
        <w:rPr>
          <w:spacing w:val="-10"/>
          <w:sz w:val="24"/>
        </w:rPr>
        <w:t> </w:t>
      </w:r>
      <w:r>
        <w:rPr>
          <w:sz w:val="24"/>
        </w:rPr>
        <w:t>propuesta</w:t>
      </w:r>
      <w:r>
        <w:rPr>
          <w:spacing w:val="-9"/>
          <w:sz w:val="24"/>
        </w:rPr>
        <w:t> </w:t>
      </w:r>
      <w:r>
        <w:rPr>
          <w:sz w:val="24"/>
        </w:rPr>
        <w:t>y</w:t>
      </w:r>
      <w:r>
        <w:rPr>
          <w:spacing w:val="-10"/>
          <w:sz w:val="24"/>
        </w:rPr>
        <w:t> </w:t>
      </w:r>
      <w:r>
        <w:rPr>
          <w:sz w:val="24"/>
        </w:rPr>
        <w:t>emitirá</w:t>
      </w:r>
      <w:r>
        <w:rPr>
          <w:spacing w:val="-9"/>
          <w:sz w:val="24"/>
        </w:rPr>
        <w:t> </w:t>
      </w:r>
      <w:r>
        <w:rPr>
          <w:sz w:val="24"/>
        </w:rPr>
        <w:t>una</w:t>
      </w:r>
      <w:r>
        <w:rPr>
          <w:spacing w:val="-7"/>
          <w:sz w:val="24"/>
        </w:rPr>
        <w:t> </w:t>
      </w:r>
      <w:r>
        <w:rPr>
          <w:sz w:val="24"/>
        </w:rPr>
        <w:t>opinión</w:t>
      </w:r>
      <w:r>
        <w:rPr>
          <w:spacing w:val="-9"/>
          <w:sz w:val="24"/>
        </w:rPr>
        <w:t> </w:t>
      </w:r>
      <w:r>
        <w:rPr>
          <w:sz w:val="24"/>
        </w:rPr>
        <w:t>al</w:t>
      </w:r>
      <w:r>
        <w:rPr>
          <w:spacing w:val="-8"/>
          <w:sz w:val="24"/>
        </w:rPr>
        <w:t> </w:t>
      </w:r>
      <w:r>
        <w:rPr>
          <w:sz w:val="24"/>
        </w:rPr>
        <w:t>respecto,</w:t>
      </w:r>
      <w:r>
        <w:rPr>
          <w:spacing w:val="-12"/>
          <w:sz w:val="24"/>
        </w:rPr>
        <w:t> </w:t>
      </w:r>
      <w:r>
        <w:rPr>
          <w:sz w:val="24"/>
        </w:rPr>
        <w:t>en un término no mayor a 90 días.</w:t>
      </w:r>
    </w:p>
    <w:p>
      <w:pPr>
        <w:pStyle w:val="ListParagraph"/>
        <w:numPr>
          <w:ilvl w:val="0"/>
          <w:numId w:val="2"/>
        </w:numPr>
        <w:tabs>
          <w:tab w:pos="1211" w:val="left" w:leader="none"/>
        </w:tabs>
        <w:spacing w:line="249" w:lineRule="auto" w:before="8" w:after="0"/>
        <w:ind w:left="1211" w:right="144" w:hanging="528"/>
        <w:jc w:val="both"/>
        <w:rPr>
          <w:sz w:val="24"/>
        </w:rPr>
      </w:pPr>
      <w:r>
        <w:rPr>
          <w:sz w:val="24"/>
        </w:rPr>
        <w:t>La</w:t>
      </w:r>
      <w:r>
        <w:rPr>
          <w:spacing w:val="-5"/>
          <w:sz w:val="24"/>
        </w:rPr>
        <w:t> </w:t>
      </w:r>
      <w:r>
        <w:rPr>
          <w:sz w:val="24"/>
        </w:rPr>
        <w:t>opinión</w:t>
      </w:r>
      <w:r>
        <w:rPr>
          <w:spacing w:val="-7"/>
          <w:sz w:val="24"/>
        </w:rPr>
        <w:t> </w:t>
      </w:r>
      <w:r>
        <w:rPr>
          <w:sz w:val="24"/>
        </w:rPr>
        <w:t>en</w:t>
      </w:r>
      <w:r>
        <w:rPr>
          <w:spacing w:val="-5"/>
          <w:sz w:val="24"/>
        </w:rPr>
        <w:t> </w:t>
      </w:r>
      <w:r>
        <w:rPr>
          <w:sz w:val="24"/>
        </w:rPr>
        <w:t>cuestión</w:t>
      </w:r>
      <w:r>
        <w:rPr>
          <w:spacing w:val="-7"/>
          <w:sz w:val="24"/>
        </w:rPr>
        <w:t> </w:t>
      </w:r>
      <w:r>
        <w:rPr>
          <w:sz w:val="24"/>
        </w:rPr>
        <w:t>será</w:t>
      </w:r>
      <w:r>
        <w:rPr>
          <w:spacing w:val="-5"/>
          <w:sz w:val="24"/>
        </w:rPr>
        <w:t> </w:t>
      </w:r>
      <w:r>
        <w:rPr>
          <w:sz w:val="24"/>
        </w:rPr>
        <w:t>puesta</w:t>
      </w:r>
      <w:r>
        <w:rPr>
          <w:spacing w:val="-7"/>
          <w:sz w:val="24"/>
        </w:rPr>
        <w:t> </w:t>
      </w:r>
      <w:r>
        <w:rPr>
          <w:sz w:val="24"/>
        </w:rPr>
        <w:t>a</w:t>
      </w:r>
      <w:r>
        <w:rPr>
          <w:spacing w:val="-5"/>
          <w:sz w:val="24"/>
        </w:rPr>
        <w:t> </w:t>
      </w:r>
      <w:r>
        <w:rPr>
          <w:sz w:val="24"/>
        </w:rPr>
        <w:t>consideración</w:t>
      </w:r>
      <w:r>
        <w:rPr>
          <w:spacing w:val="-5"/>
          <w:sz w:val="24"/>
        </w:rPr>
        <w:t> </w:t>
      </w:r>
      <w:r>
        <w:rPr>
          <w:sz w:val="24"/>
        </w:rPr>
        <w:t>de</w:t>
      </w:r>
      <w:r>
        <w:rPr>
          <w:spacing w:val="-7"/>
          <w:sz w:val="24"/>
        </w:rPr>
        <w:t> </w:t>
      </w:r>
      <w:r>
        <w:rPr>
          <w:sz w:val="24"/>
        </w:rPr>
        <w:t>la</w:t>
      </w:r>
      <w:r>
        <w:rPr>
          <w:spacing w:val="-5"/>
          <w:sz w:val="24"/>
        </w:rPr>
        <w:t> </w:t>
      </w:r>
      <w:r>
        <w:rPr>
          <w:sz w:val="24"/>
        </w:rPr>
        <w:t>Comisión</w:t>
      </w:r>
      <w:r>
        <w:rPr>
          <w:spacing w:val="-7"/>
          <w:sz w:val="24"/>
        </w:rPr>
        <w:t> </w:t>
      </w:r>
      <w:r>
        <w:rPr>
          <w:sz w:val="24"/>
        </w:rPr>
        <w:t>de Nomenclatura del H. Cabildo la cual podrá aceptar, rechazar o en su caso mejorar la misma, pudiendo hacerla suya y presentarla como propuesta al H. Cabildo en Sesión Ordinaria.</w:t>
      </w:r>
    </w:p>
    <w:p>
      <w:pPr>
        <w:pStyle w:val="ListParagraph"/>
        <w:numPr>
          <w:ilvl w:val="0"/>
          <w:numId w:val="2"/>
        </w:numPr>
        <w:tabs>
          <w:tab w:pos="1209" w:val="left" w:leader="none"/>
          <w:tab w:pos="1211" w:val="left" w:leader="none"/>
        </w:tabs>
        <w:spacing w:line="249" w:lineRule="auto" w:before="11" w:after="0"/>
        <w:ind w:left="1211" w:right="143" w:hanging="528"/>
        <w:jc w:val="both"/>
        <w:rPr>
          <w:sz w:val="24"/>
        </w:rPr>
      </w:pPr>
      <w:r>
        <w:rPr>
          <w:sz w:val="24"/>
        </w:rPr>
        <w:t>Aprobada la propuesta por el H. Cabildo, se publicará en el Periódico Oficial del Estado y en la Gaceta Municipal, dando los avisos respectivos a todas las Oficinas Federales y Estatales correspondientes y disponiendo además, que se dé amplia difusión a través de los medios masivos de comunicación.</w:t>
      </w:r>
    </w:p>
    <w:p>
      <w:pPr>
        <w:pStyle w:val="BodyText"/>
        <w:spacing w:before="34"/>
      </w:pPr>
    </w:p>
    <w:p>
      <w:pPr>
        <w:pStyle w:val="BodyText"/>
        <w:spacing w:line="249" w:lineRule="auto"/>
        <w:ind w:left="138" w:right="147" w:hanging="10"/>
        <w:jc w:val="both"/>
      </w:pPr>
      <w:r>
        <w:rPr/>
        <w:t>ARTÍCULO 11.-</w:t>
      </w:r>
      <w:r>
        <w:rPr/>
        <w:t> Las votaciones dentro del Consejo serán nominativas y las decisiones se tomaran por mayoría de votos.</w:t>
      </w:r>
    </w:p>
    <w:p>
      <w:pPr>
        <w:pStyle w:val="BodyText"/>
        <w:spacing w:before="35"/>
      </w:pPr>
    </w:p>
    <w:p>
      <w:pPr>
        <w:pStyle w:val="BodyText"/>
        <w:spacing w:line="247" w:lineRule="auto" w:before="1"/>
        <w:ind w:left="138" w:right="139" w:hanging="10"/>
        <w:jc w:val="both"/>
      </w:pPr>
      <w:r>
        <w:rPr/>
        <w:t>ARTÍCULO 12.-</w:t>
      </w:r>
      <w:r>
        <w:rPr/>
        <w:t> El</w:t>
      </w:r>
      <w:r>
        <w:rPr/>
        <w:t> desempeño</w:t>
      </w:r>
      <w:r>
        <w:rPr/>
        <w:t> de</w:t>
      </w:r>
      <w:r>
        <w:rPr/>
        <w:t> la</w:t>
      </w:r>
      <w:r>
        <w:rPr/>
        <w:t> función</w:t>
      </w:r>
      <w:r>
        <w:rPr/>
        <w:t> de</w:t>
      </w:r>
      <w:r>
        <w:rPr/>
        <w:t> los</w:t>
      </w:r>
      <w:r>
        <w:rPr/>
        <w:t> integrantes</w:t>
      </w:r>
      <w:r>
        <w:rPr/>
        <w:t> del</w:t>
      </w:r>
      <w:r>
        <w:rPr/>
        <w:t> Consejo tendrá carácter honorífico.</w:t>
      </w:r>
    </w:p>
    <w:p>
      <w:pPr>
        <w:pStyle w:val="BodyText"/>
      </w:pPr>
    </w:p>
    <w:p>
      <w:pPr>
        <w:pStyle w:val="BodyText"/>
        <w:spacing w:before="62"/>
      </w:pPr>
    </w:p>
    <w:p>
      <w:pPr>
        <w:pStyle w:val="Heading1"/>
        <w:spacing w:line="261" w:lineRule="auto"/>
        <w:ind w:left="1770" w:right="1224" w:firstLine="1471"/>
        <w:jc w:val="left"/>
      </w:pPr>
      <w:r>
        <w:rPr/>
        <w:t>CAPÍTULO CUARTO PROCEDIMIENTO</w:t>
      </w:r>
      <w:r>
        <w:rPr>
          <w:spacing w:val="-8"/>
        </w:rPr>
        <w:t> </w:t>
      </w:r>
      <w:r>
        <w:rPr/>
        <w:t>DE</w:t>
      </w:r>
      <w:r>
        <w:rPr>
          <w:spacing w:val="-11"/>
        </w:rPr>
        <w:t> </w:t>
      </w:r>
      <w:r>
        <w:rPr/>
        <w:t>REVISIÓN</w:t>
      </w:r>
      <w:r>
        <w:rPr>
          <w:spacing w:val="-8"/>
        </w:rPr>
        <w:t> </w:t>
      </w:r>
      <w:r>
        <w:rPr/>
        <w:t>Y</w:t>
      </w:r>
      <w:r>
        <w:rPr>
          <w:spacing w:val="-10"/>
        </w:rPr>
        <w:t> </w:t>
      </w:r>
      <w:r>
        <w:rPr/>
        <w:t>CONSULTA</w:t>
      </w:r>
    </w:p>
    <w:p>
      <w:pPr>
        <w:pStyle w:val="BodyText"/>
        <w:spacing w:before="25"/>
        <w:rPr>
          <w:rFonts w:ascii="Arial"/>
          <w:b/>
        </w:rPr>
      </w:pPr>
    </w:p>
    <w:p>
      <w:pPr>
        <w:pStyle w:val="BodyText"/>
        <w:spacing w:line="249" w:lineRule="auto" w:before="1"/>
        <w:ind w:left="138" w:right="135" w:hanging="10"/>
        <w:jc w:val="both"/>
      </w:pPr>
      <w:r>
        <w:rPr/>
        <w:t>ARTÍCULO 13.-</w:t>
      </w:r>
      <w:r>
        <w:rPr/>
        <w:t> En</w:t>
      </w:r>
      <w:r>
        <w:rPr/>
        <w:t> la</w:t>
      </w:r>
      <w:r>
        <w:rPr/>
        <w:t> medida</w:t>
      </w:r>
      <w:r>
        <w:rPr/>
        <w:t> que</w:t>
      </w:r>
      <w:r>
        <w:rPr/>
        <w:t> se</w:t>
      </w:r>
      <w:r>
        <w:rPr/>
        <w:t> modifiquen</w:t>
      </w:r>
      <w:r>
        <w:rPr/>
        <w:t> las</w:t>
      </w:r>
      <w:r>
        <w:rPr/>
        <w:t> condiciones</w:t>
      </w:r>
      <w:r>
        <w:rPr/>
        <w:t> socio- económicas</w:t>
      </w:r>
      <w:r>
        <w:rPr/>
        <w:t> del</w:t>
      </w:r>
      <w:r>
        <w:rPr/>
        <w:t> Municipio, en virtud de su crecimiento demográfico, social y desarrollo de actividades productivas y demás aspectos de la vida comunitaria el</w:t>
      </w:r>
      <w:r>
        <w:rPr>
          <w:spacing w:val="-6"/>
        </w:rPr>
        <w:t> </w:t>
      </w:r>
      <w:r>
        <w:rPr/>
        <w:t>presente</w:t>
      </w:r>
      <w:r>
        <w:rPr>
          <w:spacing w:val="-4"/>
        </w:rPr>
        <w:t> </w:t>
      </w:r>
      <w:r>
        <w:rPr/>
        <w:t>Reglamento</w:t>
      </w:r>
      <w:r>
        <w:rPr>
          <w:spacing w:val="-5"/>
        </w:rPr>
        <w:t> </w:t>
      </w:r>
      <w:r>
        <w:rPr/>
        <w:t>podrá</w:t>
      </w:r>
      <w:r>
        <w:rPr>
          <w:spacing w:val="-5"/>
        </w:rPr>
        <w:t> </w:t>
      </w:r>
      <w:r>
        <w:rPr/>
        <w:t>ser</w:t>
      </w:r>
      <w:r>
        <w:rPr>
          <w:spacing w:val="-6"/>
        </w:rPr>
        <w:t> </w:t>
      </w:r>
      <w:r>
        <w:rPr/>
        <w:t>modificado</w:t>
      </w:r>
      <w:r>
        <w:rPr>
          <w:spacing w:val="-7"/>
        </w:rPr>
        <w:t> </w:t>
      </w:r>
      <w:r>
        <w:rPr/>
        <w:t>o</w:t>
      </w:r>
      <w:r>
        <w:rPr>
          <w:spacing w:val="-5"/>
        </w:rPr>
        <w:t> </w:t>
      </w:r>
      <w:r>
        <w:rPr/>
        <w:t>actualizado,</w:t>
      </w:r>
      <w:r>
        <w:rPr>
          <w:spacing w:val="-5"/>
        </w:rPr>
        <w:t> </w:t>
      </w:r>
      <w:r>
        <w:rPr/>
        <w:t>tomando</w:t>
      </w:r>
      <w:r>
        <w:rPr>
          <w:spacing w:val="-5"/>
        </w:rPr>
        <w:t> </w:t>
      </w:r>
      <w:r>
        <w:rPr/>
        <w:t>en</w:t>
      </w:r>
      <w:r>
        <w:rPr>
          <w:spacing w:val="-5"/>
        </w:rPr>
        <w:t> </w:t>
      </w:r>
      <w:r>
        <w:rPr/>
        <w:t>cuenta la opinión de la propia comunidad.</w:t>
      </w:r>
    </w:p>
    <w:p>
      <w:pPr>
        <w:pStyle w:val="BodyText"/>
        <w:spacing w:before="36"/>
      </w:pPr>
    </w:p>
    <w:p>
      <w:pPr>
        <w:pStyle w:val="BodyText"/>
        <w:spacing w:line="249" w:lineRule="auto"/>
        <w:ind w:left="138" w:right="139" w:hanging="10"/>
        <w:jc w:val="both"/>
      </w:pPr>
      <w:r>
        <w:rPr/>
        <w:t>ARTÍCULO 14.- Para lograr el propósito anterior, la Administración Municipal, a través de la Secretaría del R. Ayuntamiento recibirá cualquier sugerencia, ponencia o queja que presente la comunidad en relación con el contenido normativo del presente Reglamento, a fin de que en Sesión Ordinaria del R. Ayuntamiento, el C. Presidente Municipal, de cuenta de una síntesis de tales propuestas, a fin de que dicho cuerpo colegiado tome la decisión </w:t>
      </w:r>
      <w:r>
        <w:rPr>
          <w:spacing w:val="-2"/>
        </w:rPr>
        <w:t>correspondiente.</w:t>
      </w:r>
    </w:p>
    <w:p>
      <w:pPr>
        <w:pStyle w:val="BodyText"/>
      </w:pPr>
    </w:p>
    <w:p>
      <w:pPr>
        <w:pStyle w:val="BodyText"/>
        <w:spacing w:before="53"/>
      </w:pPr>
    </w:p>
    <w:p>
      <w:pPr>
        <w:pStyle w:val="Heading1"/>
        <w:ind w:left="1118"/>
      </w:pPr>
      <w:r>
        <w:rPr/>
        <w:t>ARTÍCULOS</w:t>
      </w:r>
      <w:r>
        <w:rPr>
          <w:spacing w:val="-4"/>
        </w:rPr>
        <w:t> </w:t>
      </w:r>
      <w:r>
        <w:rPr>
          <w:spacing w:val="-2"/>
        </w:rPr>
        <w:t>TRANSITORIOS</w:t>
      </w:r>
    </w:p>
    <w:p>
      <w:pPr>
        <w:pStyle w:val="BodyText"/>
        <w:spacing w:before="50"/>
        <w:rPr>
          <w:rFonts w:ascii="Arial"/>
          <w:b/>
        </w:rPr>
      </w:pPr>
    </w:p>
    <w:p>
      <w:pPr>
        <w:pStyle w:val="BodyText"/>
        <w:spacing w:line="247" w:lineRule="auto"/>
        <w:ind w:left="138" w:right="144" w:hanging="10"/>
        <w:jc w:val="both"/>
      </w:pPr>
      <w:r>
        <w:rPr/>
        <w:t>1.-</w:t>
      </w:r>
      <w:r>
        <w:rPr>
          <w:spacing w:val="-4"/>
        </w:rPr>
        <w:t> </w:t>
      </w:r>
      <w:r>
        <w:rPr/>
        <w:t>El</w:t>
      </w:r>
      <w:r>
        <w:rPr>
          <w:spacing w:val="-6"/>
        </w:rPr>
        <w:t> </w:t>
      </w:r>
      <w:r>
        <w:rPr/>
        <w:t>presente</w:t>
      </w:r>
      <w:r>
        <w:rPr>
          <w:spacing w:val="-4"/>
        </w:rPr>
        <w:t> </w:t>
      </w:r>
      <w:r>
        <w:rPr/>
        <w:t>Reglamento</w:t>
      </w:r>
      <w:r>
        <w:rPr>
          <w:spacing w:val="-4"/>
        </w:rPr>
        <w:t> </w:t>
      </w:r>
      <w:r>
        <w:rPr/>
        <w:t>entrará</w:t>
      </w:r>
      <w:r>
        <w:rPr>
          <w:spacing w:val="-5"/>
        </w:rPr>
        <w:t> </w:t>
      </w:r>
      <w:r>
        <w:rPr/>
        <w:t>en</w:t>
      </w:r>
      <w:r>
        <w:rPr>
          <w:spacing w:val="-5"/>
        </w:rPr>
        <w:t> </w:t>
      </w:r>
      <w:r>
        <w:rPr/>
        <w:t>vigor</w:t>
      </w:r>
      <w:r>
        <w:rPr>
          <w:spacing w:val="-3"/>
        </w:rPr>
        <w:t> </w:t>
      </w:r>
      <w:r>
        <w:rPr/>
        <w:t>el</w:t>
      </w:r>
      <w:r>
        <w:rPr>
          <w:spacing w:val="-3"/>
        </w:rPr>
        <w:t> </w:t>
      </w:r>
      <w:r>
        <w:rPr/>
        <w:t>día</w:t>
      </w:r>
      <w:r>
        <w:rPr>
          <w:spacing w:val="-3"/>
        </w:rPr>
        <w:t> </w:t>
      </w:r>
      <w:r>
        <w:rPr/>
        <w:t>siguiente</w:t>
      </w:r>
      <w:r>
        <w:rPr>
          <w:spacing w:val="-4"/>
        </w:rPr>
        <w:t> </w:t>
      </w:r>
      <w:r>
        <w:rPr/>
        <w:t>al</w:t>
      </w:r>
      <w:r>
        <w:rPr>
          <w:spacing w:val="-6"/>
        </w:rPr>
        <w:t> </w:t>
      </w:r>
      <w:r>
        <w:rPr/>
        <w:t>de</w:t>
      </w:r>
      <w:r>
        <w:rPr>
          <w:spacing w:val="-5"/>
        </w:rPr>
        <w:t> </w:t>
      </w:r>
      <w:r>
        <w:rPr/>
        <w:t>su</w:t>
      </w:r>
      <w:r>
        <w:rPr>
          <w:spacing w:val="-4"/>
        </w:rPr>
        <w:t> </w:t>
      </w:r>
      <w:r>
        <w:rPr/>
        <w:t>publicación en el Periódico Oficial del Estado.</w:t>
      </w:r>
    </w:p>
    <w:p>
      <w:pPr>
        <w:pStyle w:val="BodyText"/>
        <w:spacing w:after="0" w:line="247" w:lineRule="auto"/>
        <w:jc w:val="both"/>
        <w:sectPr>
          <w:pgSz w:w="11910" w:h="16840"/>
          <w:pgMar w:header="382" w:footer="1068" w:top="1320" w:bottom="1260" w:left="1559" w:right="1559"/>
        </w:sectPr>
      </w:pPr>
    </w:p>
    <w:p>
      <w:pPr>
        <w:pStyle w:val="BodyText"/>
        <w:spacing w:before="82"/>
      </w:pPr>
    </w:p>
    <w:p>
      <w:pPr>
        <w:pStyle w:val="BodyText"/>
        <w:spacing w:line="249" w:lineRule="auto"/>
        <w:ind w:left="138" w:right="146" w:hanging="10"/>
        <w:jc w:val="both"/>
      </w:pPr>
      <w:r>
        <w:rPr/>
        <w:t>2.- Las vías publicas como áreas verdes, edificios, monumentos y</w:t>
      </w:r>
      <w:r>
        <w:rPr>
          <w:spacing w:val="-1"/>
        </w:rPr>
        <w:t> </w:t>
      </w:r>
      <w:r>
        <w:rPr/>
        <w:t>demás obras el dominio público municipal, conservarán la denominación que actualmente tienen, hasta en tanto no se modifique la misma de acuerdo al presente </w:t>
      </w:r>
      <w:r>
        <w:rPr>
          <w:spacing w:val="-2"/>
        </w:rPr>
        <w:t>Reglamento,</w:t>
      </w:r>
    </w:p>
    <w:p>
      <w:pPr>
        <w:pStyle w:val="BodyText"/>
        <w:spacing w:before="35"/>
      </w:pPr>
    </w:p>
    <w:p>
      <w:pPr>
        <w:pStyle w:val="BodyText"/>
        <w:spacing w:line="247" w:lineRule="auto"/>
        <w:ind w:left="138" w:right="144" w:hanging="10"/>
        <w:jc w:val="both"/>
      </w:pPr>
      <w:r>
        <w:rPr/>
        <w:t>Es dado en el Salón de Sesiones del R. Ayuntamiento de San Nicolás de los Garza, Nuevo León, a los dieciocho días del mes de Septiembre de mil novecientos noventa y tres.</w:t>
      </w:r>
    </w:p>
    <w:p>
      <w:pPr>
        <w:pStyle w:val="BodyText"/>
        <w:spacing w:before="43"/>
      </w:pPr>
    </w:p>
    <w:p>
      <w:pPr>
        <w:pStyle w:val="BodyText"/>
        <w:spacing w:line="247" w:lineRule="auto"/>
        <w:ind w:left="138" w:right="143" w:hanging="10"/>
        <w:jc w:val="both"/>
      </w:pPr>
      <w:r>
        <w:rPr/>
        <w:t>Por lo tanto, envíese al Periódico Oficial del Estado, por conducto de la Secretaría</w:t>
      </w:r>
      <w:r>
        <w:rPr>
          <w:spacing w:val="-2"/>
        </w:rPr>
        <w:t> </w:t>
      </w:r>
      <w:r>
        <w:rPr/>
        <w:t>General</w:t>
      </w:r>
      <w:r>
        <w:rPr>
          <w:spacing w:val="-2"/>
        </w:rPr>
        <w:t> </w:t>
      </w:r>
      <w:r>
        <w:rPr/>
        <w:t>de</w:t>
      </w:r>
      <w:r>
        <w:rPr>
          <w:spacing w:val="-4"/>
        </w:rPr>
        <w:t> </w:t>
      </w:r>
      <w:r>
        <w:rPr/>
        <w:t>Gobierno,</w:t>
      </w:r>
      <w:r>
        <w:rPr>
          <w:spacing w:val="-2"/>
        </w:rPr>
        <w:t> </w:t>
      </w:r>
      <w:r>
        <w:rPr/>
        <w:t>para</w:t>
      </w:r>
      <w:r>
        <w:rPr>
          <w:spacing w:val="-2"/>
        </w:rPr>
        <w:t> </w:t>
      </w:r>
      <w:r>
        <w:rPr/>
        <w:t>su</w:t>
      </w:r>
      <w:r>
        <w:rPr>
          <w:spacing w:val="-1"/>
        </w:rPr>
        <w:t> </w:t>
      </w:r>
      <w:r>
        <w:rPr/>
        <w:t>publicación</w:t>
      </w:r>
      <w:r>
        <w:rPr>
          <w:spacing w:val="-2"/>
        </w:rPr>
        <w:t> </w:t>
      </w:r>
      <w:r>
        <w:rPr/>
        <w:t>en</w:t>
      </w:r>
      <w:r>
        <w:rPr>
          <w:spacing w:val="-4"/>
        </w:rPr>
        <w:t> </w:t>
      </w:r>
      <w:r>
        <w:rPr/>
        <w:t>dicho</w:t>
      </w:r>
      <w:r>
        <w:rPr>
          <w:spacing w:val="-3"/>
        </w:rPr>
        <w:t> </w:t>
      </w:r>
      <w:r>
        <w:rPr/>
        <w:t>órgano</w:t>
      </w:r>
      <w:r>
        <w:rPr>
          <w:spacing w:val="-2"/>
        </w:rPr>
        <w:t> </w:t>
      </w:r>
      <w:r>
        <w:rPr/>
        <w:t>y</w:t>
      </w:r>
      <w:r>
        <w:rPr>
          <w:spacing w:val="-4"/>
        </w:rPr>
        <w:t> </w:t>
      </w:r>
      <w:r>
        <w:rPr/>
        <w:t>se</w:t>
      </w:r>
      <w:r>
        <w:rPr>
          <w:spacing w:val="-1"/>
        </w:rPr>
        <w:t> </w:t>
      </w:r>
      <w:r>
        <w:rPr/>
        <w:t>le</w:t>
      </w:r>
      <w:r>
        <w:rPr>
          <w:spacing w:val="-2"/>
        </w:rPr>
        <w:t> </w:t>
      </w:r>
      <w:r>
        <w:rPr/>
        <w:t>dé el debido cumplimiento.</w:t>
      </w:r>
    </w:p>
    <w:p>
      <w:pPr>
        <w:pStyle w:val="BodyText"/>
        <w:spacing w:before="38"/>
      </w:pPr>
    </w:p>
    <w:p>
      <w:pPr>
        <w:pStyle w:val="BodyText"/>
        <w:spacing w:line="261" w:lineRule="auto"/>
        <w:ind w:left="2946" w:right="1224" w:hanging="300"/>
      </w:pPr>
      <w:r>
        <w:rPr/>
        <w:t>C.</w:t>
      </w:r>
      <w:r>
        <w:rPr>
          <w:spacing w:val="-10"/>
        </w:rPr>
        <w:t> </w:t>
      </w:r>
      <w:r>
        <w:rPr/>
        <w:t>JESÚS</w:t>
      </w:r>
      <w:r>
        <w:rPr>
          <w:spacing w:val="-10"/>
        </w:rPr>
        <w:t> </w:t>
      </w:r>
      <w:r>
        <w:rPr/>
        <w:t>HINOJOSA</w:t>
      </w:r>
      <w:r>
        <w:rPr>
          <w:spacing w:val="-12"/>
        </w:rPr>
        <w:t> </w:t>
      </w:r>
      <w:r>
        <w:rPr/>
        <w:t>TIJERINA</w:t>
      </w:r>
      <w:r>
        <w:rPr/>
        <w:t> PRESIDENTE MUNICIPAL</w:t>
      </w:r>
    </w:p>
    <w:p>
      <w:pPr>
        <w:pStyle w:val="BodyText"/>
        <w:spacing w:before="25"/>
      </w:pPr>
    </w:p>
    <w:p>
      <w:pPr>
        <w:pStyle w:val="BodyText"/>
        <w:spacing w:line="261" w:lineRule="auto"/>
        <w:ind w:left="2181" w:right="1224" w:firstLine="184"/>
      </w:pPr>
      <w:r>
        <w:rPr/>
        <w:t>C. ING. EDUARDO ARIAS APARICIO SECRETARIO</w:t>
      </w:r>
      <w:r>
        <w:rPr>
          <w:spacing w:val="-12"/>
        </w:rPr>
        <w:t> </w:t>
      </w:r>
      <w:r>
        <w:rPr/>
        <w:t>DEL</w:t>
      </w:r>
      <w:r>
        <w:rPr>
          <w:spacing w:val="-12"/>
        </w:rPr>
        <w:t> </w:t>
      </w:r>
      <w:r>
        <w:rPr/>
        <w:t>R.</w:t>
      </w:r>
      <w:r>
        <w:rPr>
          <w:spacing w:val="-13"/>
        </w:rPr>
        <w:t> </w:t>
      </w:r>
      <w:r>
        <w:rPr/>
        <w:t>AYUNTAMIENTO.</w:t>
      </w:r>
    </w:p>
    <w:p>
      <w:pPr>
        <w:pStyle w:val="BodyText"/>
      </w:pPr>
    </w:p>
    <w:p>
      <w:pPr>
        <w:pStyle w:val="BodyText"/>
      </w:pPr>
    </w:p>
    <w:p>
      <w:pPr>
        <w:pStyle w:val="BodyText"/>
      </w:pPr>
    </w:p>
    <w:p>
      <w:pPr>
        <w:pStyle w:val="BodyText"/>
        <w:spacing w:before="94"/>
      </w:pPr>
    </w:p>
    <w:p>
      <w:pPr>
        <w:pStyle w:val="Heading1"/>
        <w:spacing w:line="261" w:lineRule="auto"/>
      </w:pPr>
      <w:r>
        <w:rPr/>
        <w:t>REGLAMENTO</w:t>
      </w:r>
      <w:r>
        <w:rPr>
          <w:spacing w:val="-7"/>
        </w:rPr>
        <w:t> </w:t>
      </w:r>
      <w:r>
        <w:rPr/>
        <w:t>DE</w:t>
      </w:r>
      <w:r>
        <w:rPr>
          <w:spacing w:val="-7"/>
        </w:rPr>
        <w:t> </w:t>
      </w:r>
      <w:r>
        <w:rPr/>
        <w:t>NOMENCLATURA</w:t>
      </w:r>
      <w:r>
        <w:rPr>
          <w:spacing w:val="-12"/>
        </w:rPr>
        <w:t> </w:t>
      </w:r>
      <w:r>
        <w:rPr/>
        <w:t>DEL</w:t>
      </w:r>
      <w:r>
        <w:rPr>
          <w:spacing w:val="-6"/>
        </w:rPr>
        <w:t> </w:t>
      </w:r>
      <w:r>
        <w:rPr/>
        <w:t>MUNICIPIO</w:t>
      </w:r>
      <w:r>
        <w:rPr>
          <w:spacing w:val="-7"/>
        </w:rPr>
        <w:t> </w:t>
      </w:r>
      <w:r>
        <w:rPr/>
        <w:t>DE SAN NICOLÁS DE LOS GARZA, NUEVO LEÓN </w:t>
      </w:r>
      <w:r>
        <w:rPr>
          <w:spacing w:val="-2"/>
        </w:rPr>
        <w:t>REFORMAS</w:t>
      </w:r>
    </w:p>
    <w:p>
      <w:pPr>
        <w:pStyle w:val="BodyText"/>
        <w:spacing w:before="22"/>
        <w:rPr>
          <w:rFonts w:ascii="Arial"/>
          <w:b/>
        </w:rPr>
      </w:pPr>
    </w:p>
    <w:p>
      <w:pPr>
        <w:spacing w:line="256" w:lineRule="auto" w:before="0"/>
        <w:ind w:left="1100" w:right="173" w:hanging="958"/>
        <w:jc w:val="both"/>
        <w:rPr>
          <w:sz w:val="22"/>
        </w:rPr>
      </w:pPr>
      <w:r>
        <w:rPr>
          <w:sz w:val="22"/>
        </w:rPr>
        <w:t>2014 Se aprueba la reforma por modificación en su artículo 4, al Reglamento de Nomenclatura del Municipio de San Nicolás de los Garza, Nuevo León (27 marzo 2014) Lic. Pedro Salgado Almaguer, Presidente Municipal. Publicado en Periódico Oficial núm. 42 de fecha 7 abril 2014.</w:t>
      </w:r>
    </w:p>
    <w:sectPr>
      <w:pgSz w:w="11910" w:h="16840"/>
      <w:pgMar w:header="382" w:footer="1068" w:top="1320" w:bottom="1260" w:left="1559"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19232">
              <wp:simplePos x="0" y="0"/>
              <wp:positionH relativeFrom="page">
                <wp:posOffset>282956</wp:posOffset>
              </wp:positionH>
              <wp:positionV relativeFrom="page">
                <wp:posOffset>9874497</wp:posOffset>
              </wp:positionV>
              <wp:extent cx="1767205" cy="64389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67205" cy="643890"/>
                      </a:xfrm>
                      <a:prstGeom prst="rect">
                        <a:avLst/>
                      </a:prstGeom>
                    </wps:spPr>
                    <wps:txbx>
                      <w:txbxContent>
                        <w:p>
                          <w:pPr>
                            <w:spacing w:line="261"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line="229" w:lineRule="exact" w:before="0"/>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22.280001pt;margin-top:777.51947pt;width:139.15pt;height:50.7pt;mso-position-horizontal-relative:page;mso-position-vertical-relative:page;z-index:-15797248" type="#_x0000_t202" id="docshape2" filled="false" stroked="false">
              <v:textbox inset="0,0,0,0">
                <w:txbxContent>
                  <w:p>
                    <w:pPr>
                      <w:spacing w:line="261"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line="229" w:lineRule="exact" w:before="0"/>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518208">
          <wp:simplePos x="0" y="0"/>
          <wp:positionH relativeFrom="page">
            <wp:posOffset>327659</wp:posOffset>
          </wp:positionH>
          <wp:positionV relativeFrom="page">
            <wp:posOffset>242315</wp:posOffset>
          </wp:positionV>
          <wp:extent cx="2449068" cy="58064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49068" cy="58064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518720">
              <wp:simplePos x="0" y="0"/>
              <wp:positionH relativeFrom="page">
                <wp:posOffset>4415409</wp:posOffset>
              </wp:positionH>
              <wp:positionV relativeFrom="page">
                <wp:posOffset>344636</wp:posOffset>
              </wp:positionV>
              <wp:extent cx="2631440" cy="38925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31440" cy="389255"/>
                      </a:xfrm>
                      <a:prstGeom prst="rect">
                        <a:avLst/>
                      </a:prstGeom>
                    </wps:spPr>
                    <wps:txbx>
                      <w:txbxContent>
                        <w:p>
                          <w:pPr>
                            <w:spacing w:line="264" w:lineRule="auto" w:before="5"/>
                            <w:ind w:left="511" w:right="18"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47.670013pt;margin-top:27.136702pt;width:207.2pt;height:30.65pt;mso-position-horizontal-relative:page;mso-position-vertical-relative:page;z-index:-15797760" type="#_x0000_t202" id="docshape1" filled="false" stroked="false">
              <v:textbox inset="0,0,0,0">
                <w:txbxContent>
                  <w:p>
                    <w:pPr>
                      <w:spacing w:line="264" w:lineRule="auto" w:before="5"/>
                      <w:ind w:left="511" w:right="18" w:hanging="492"/>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1211" w:hanging="528"/>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976" w:hanging="528"/>
      </w:pPr>
      <w:rPr>
        <w:rFonts w:hint="default"/>
        <w:lang w:val="es-ES" w:eastAsia="en-US" w:bidi="ar-SA"/>
      </w:rPr>
    </w:lvl>
    <w:lvl w:ilvl="2">
      <w:start w:val="0"/>
      <w:numFmt w:val="bullet"/>
      <w:lvlText w:val="•"/>
      <w:lvlJc w:val="left"/>
      <w:pPr>
        <w:ind w:left="2733" w:hanging="528"/>
      </w:pPr>
      <w:rPr>
        <w:rFonts w:hint="default"/>
        <w:lang w:val="es-ES" w:eastAsia="en-US" w:bidi="ar-SA"/>
      </w:rPr>
    </w:lvl>
    <w:lvl w:ilvl="3">
      <w:start w:val="0"/>
      <w:numFmt w:val="bullet"/>
      <w:lvlText w:val="•"/>
      <w:lvlJc w:val="left"/>
      <w:pPr>
        <w:ind w:left="3490" w:hanging="528"/>
      </w:pPr>
      <w:rPr>
        <w:rFonts w:hint="default"/>
        <w:lang w:val="es-ES" w:eastAsia="en-US" w:bidi="ar-SA"/>
      </w:rPr>
    </w:lvl>
    <w:lvl w:ilvl="4">
      <w:start w:val="0"/>
      <w:numFmt w:val="bullet"/>
      <w:lvlText w:val="•"/>
      <w:lvlJc w:val="left"/>
      <w:pPr>
        <w:ind w:left="4247" w:hanging="528"/>
      </w:pPr>
      <w:rPr>
        <w:rFonts w:hint="default"/>
        <w:lang w:val="es-ES" w:eastAsia="en-US" w:bidi="ar-SA"/>
      </w:rPr>
    </w:lvl>
    <w:lvl w:ilvl="5">
      <w:start w:val="0"/>
      <w:numFmt w:val="bullet"/>
      <w:lvlText w:val="•"/>
      <w:lvlJc w:val="left"/>
      <w:pPr>
        <w:ind w:left="5004" w:hanging="528"/>
      </w:pPr>
      <w:rPr>
        <w:rFonts w:hint="default"/>
        <w:lang w:val="es-ES" w:eastAsia="en-US" w:bidi="ar-SA"/>
      </w:rPr>
    </w:lvl>
    <w:lvl w:ilvl="6">
      <w:start w:val="0"/>
      <w:numFmt w:val="bullet"/>
      <w:lvlText w:val="•"/>
      <w:lvlJc w:val="left"/>
      <w:pPr>
        <w:ind w:left="5761" w:hanging="528"/>
      </w:pPr>
      <w:rPr>
        <w:rFonts w:hint="default"/>
        <w:lang w:val="es-ES" w:eastAsia="en-US" w:bidi="ar-SA"/>
      </w:rPr>
    </w:lvl>
    <w:lvl w:ilvl="7">
      <w:start w:val="0"/>
      <w:numFmt w:val="bullet"/>
      <w:lvlText w:val="•"/>
      <w:lvlJc w:val="left"/>
      <w:pPr>
        <w:ind w:left="6517" w:hanging="528"/>
      </w:pPr>
      <w:rPr>
        <w:rFonts w:hint="default"/>
        <w:lang w:val="es-ES" w:eastAsia="en-US" w:bidi="ar-SA"/>
      </w:rPr>
    </w:lvl>
    <w:lvl w:ilvl="8">
      <w:start w:val="0"/>
      <w:numFmt w:val="bullet"/>
      <w:lvlText w:val="•"/>
      <w:lvlJc w:val="left"/>
      <w:pPr>
        <w:ind w:left="7274" w:hanging="528"/>
      </w:pPr>
      <w:rPr>
        <w:rFonts w:hint="default"/>
        <w:lang w:val="es-ES" w:eastAsia="en-US" w:bidi="ar-SA"/>
      </w:rPr>
    </w:lvl>
  </w:abstractNum>
  <w:abstractNum w:abstractNumId="0">
    <w:multiLevelType w:val="hybridMultilevel"/>
    <w:lvl w:ilvl="0">
      <w:start w:val="1"/>
      <w:numFmt w:val="upperRoman"/>
      <w:lvlText w:val="%1."/>
      <w:lvlJc w:val="left"/>
      <w:pPr>
        <w:ind w:left="1033" w:hanging="891"/>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1211" w:hanging="528"/>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2060" w:hanging="528"/>
      </w:pPr>
      <w:rPr>
        <w:rFonts w:hint="default"/>
        <w:lang w:val="es-ES" w:eastAsia="en-US" w:bidi="ar-SA"/>
      </w:rPr>
    </w:lvl>
    <w:lvl w:ilvl="3">
      <w:start w:val="0"/>
      <w:numFmt w:val="bullet"/>
      <w:lvlText w:val="•"/>
      <w:lvlJc w:val="left"/>
      <w:pPr>
        <w:ind w:left="2901" w:hanging="528"/>
      </w:pPr>
      <w:rPr>
        <w:rFonts w:hint="default"/>
        <w:lang w:val="es-ES" w:eastAsia="en-US" w:bidi="ar-SA"/>
      </w:rPr>
    </w:lvl>
    <w:lvl w:ilvl="4">
      <w:start w:val="0"/>
      <w:numFmt w:val="bullet"/>
      <w:lvlText w:val="•"/>
      <w:lvlJc w:val="left"/>
      <w:pPr>
        <w:ind w:left="3742" w:hanging="528"/>
      </w:pPr>
      <w:rPr>
        <w:rFonts w:hint="default"/>
        <w:lang w:val="es-ES" w:eastAsia="en-US" w:bidi="ar-SA"/>
      </w:rPr>
    </w:lvl>
    <w:lvl w:ilvl="5">
      <w:start w:val="0"/>
      <w:numFmt w:val="bullet"/>
      <w:lvlText w:val="•"/>
      <w:lvlJc w:val="left"/>
      <w:pPr>
        <w:ind w:left="4583" w:hanging="528"/>
      </w:pPr>
      <w:rPr>
        <w:rFonts w:hint="default"/>
        <w:lang w:val="es-ES" w:eastAsia="en-US" w:bidi="ar-SA"/>
      </w:rPr>
    </w:lvl>
    <w:lvl w:ilvl="6">
      <w:start w:val="0"/>
      <w:numFmt w:val="bullet"/>
      <w:lvlText w:val="•"/>
      <w:lvlJc w:val="left"/>
      <w:pPr>
        <w:ind w:left="5424" w:hanging="528"/>
      </w:pPr>
      <w:rPr>
        <w:rFonts w:hint="default"/>
        <w:lang w:val="es-ES" w:eastAsia="en-US" w:bidi="ar-SA"/>
      </w:rPr>
    </w:lvl>
    <w:lvl w:ilvl="7">
      <w:start w:val="0"/>
      <w:numFmt w:val="bullet"/>
      <w:lvlText w:val="•"/>
      <w:lvlJc w:val="left"/>
      <w:pPr>
        <w:ind w:left="6265" w:hanging="528"/>
      </w:pPr>
      <w:rPr>
        <w:rFonts w:hint="default"/>
        <w:lang w:val="es-ES" w:eastAsia="en-US" w:bidi="ar-SA"/>
      </w:rPr>
    </w:lvl>
    <w:lvl w:ilvl="8">
      <w:start w:val="0"/>
      <w:numFmt w:val="bullet"/>
      <w:lvlText w:val="•"/>
      <w:lvlJc w:val="left"/>
      <w:pPr>
        <w:ind w:left="7106" w:hanging="528"/>
      </w:pPr>
      <w:rPr>
        <w:rFonts w:hint="default"/>
        <w:lang w:val="es-E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4"/>
      <w:szCs w:val="24"/>
      <w:lang w:val="es-ES" w:eastAsia="en-US" w:bidi="ar-SA"/>
    </w:rPr>
  </w:style>
  <w:style w:styleId="Heading1" w:type="paragraph">
    <w:name w:val="Heading 1"/>
    <w:basedOn w:val="Normal"/>
    <w:uiPriority w:val="1"/>
    <w:qFormat/>
    <w:pPr>
      <w:ind w:left="1116" w:right="1104"/>
      <w:jc w:val="center"/>
      <w:outlineLvl w:val="1"/>
    </w:pPr>
    <w:rPr>
      <w:rFonts w:ascii="Arial" w:hAnsi="Arial" w:eastAsia="Arial" w:cs="Arial"/>
      <w:b/>
      <w:bCs/>
      <w:sz w:val="24"/>
      <w:szCs w:val="24"/>
      <w:lang w:val="es-ES" w:eastAsia="en-US" w:bidi="ar-SA"/>
    </w:rPr>
  </w:style>
  <w:style w:styleId="ListParagraph" w:type="paragraph">
    <w:name w:val="List Paragraph"/>
    <w:basedOn w:val="Normal"/>
    <w:uiPriority w:val="1"/>
    <w:qFormat/>
    <w:pPr>
      <w:ind w:left="1211" w:right="138" w:hanging="528"/>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dcterms:created xsi:type="dcterms:W3CDTF">2025-06-02T21:33:49Z</dcterms:created>
  <dcterms:modified xsi:type="dcterms:W3CDTF">2025-06-02T21:33:49Z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2013</vt:lpwstr>
  </property>
  <property fmtid="{D5CDD505-2E9C-101B-9397-08002B2CF9AE}" pid="4" name="LastSaved">
    <vt:filetime>2025-06-02T00:00:00Z</vt:filetime>
  </property>
  <property fmtid="{D5CDD505-2E9C-101B-9397-08002B2CF9AE}" pid="5" name="Producer">
    <vt:lpwstr>Microsoft® Word 2013</vt:lpwstr>
  </property>
</Properties>
</file>