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spacing w:line="235" w:lineRule="auto" w:before="0"/>
        <w:ind w:left="257" w:right="551" w:hanging="1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Gobierno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Nicolás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Garza,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todos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habitantes hace saber: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36" w:hanging="10"/>
        <w:jc w:val="both"/>
      </w:pPr>
      <w:r>
        <w:rPr/>
        <w:t>Por</w:t>
      </w:r>
      <w:r>
        <w:rPr>
          <w:spacing w:val="-17"/>
        </w:rPr>
        <w:t> </w:t>
      </w:r>
      <w:r>
        <w:rPr/>
        <w:t>acuerdo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Ayuntamiento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5"/>
        </w:rPr>
        <w:t> </w:t>
      </w:r>
      <w:r>
        <w:rPr/>
        <w:t>Nicolás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</w:t>
      </w:r>
      <w:r>
        <w:rPr>
          <w:spacing w:val="-15"/>
        </w:rPr>
        <w:t> </w:t>
      </w:r>
      <w:r>
        <w:rPr/>
        <w:t>León, en Sesión Ordinaria celebrada el día 28 de noviembre de 2019, tuvo a bien con fundamento en el artículo 115 párrafo segundo fracción II de la Constitución Política de los Estados Unidos Mexicanos; artículo 130 de la Constitución Política del Estado Libre 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Nuevo León;</w:t>
      </w:r>
      <w:r>
        <w:rPr>
          <w:spacing w:val="-2"/>
        </w:rPr>
        <w:t> </w:t>
      </w:r>
      <w:r>
        <w:rPr/>
        <w:t>artículo 33</w:t>
      </w:r>
      <w:r>
        <w:rPr>
          <w:spacing w:val="-2"/>
        </w:rPr>
        <w:t> </w:t>
      </w:r>
      <w:r>
        <w:rPr/>
        <w:t>fracción I inciso b),</w:t>
      </w:r>
      <w:r>
        <w:rPr>
          <w:spacing w:val="-2"/>
        </w:rPr>
        <w:t> </w:t>
      </w:r>
      <w:r>
        <w:rPr/>
        <w:t>222, 223 y</w:t>
      </w:r>
      <w:r>
        <w:rPr>
          <w:spacing w:val="-2"/>
        </w:rPr>
        <w:t> </w:t>
      </w:r>
      <w:r>
        <w:rPr/>
        <w:t>227</w:t>
      </w:r>
      <w:r>
        <w:rPr>
          <w:spacing w:val="-2"/>
        </w:rPr>
        <w:t> </w:t>
      </w:r>
      <w:r>
        <w:rPr/>
        <w:t>de la Ley de Gobierno Municipal del Estado de Nuevo León; artículos 18 fracción I, 59, 60, 64</w:t>
      </w:r>
      <w:r>
        <w:rPr>
          <w:spacing w:val="-7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inciso</w:t>
      </w:r>
      <w:r>
        <w:rPr>
          <w:spacing w:val="-7"/>
        </w:rPr>
        <w:t> </w:t>
      </w:r>
      <w:r>
        <w:rPr/>
        <w:t>B)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 Garza y demás disposiciones legales aplicables al caso, aprobar la expedición del </w:t>
      </w:r>
      <w:r>
        <w:rPr>
          <w:rFonts w:ascii="Arial" w:hAnsi="Arial"/>
          <w:b/>
        </w:rPr>
        <w:t>Reglamento de Huertos Comunitarios en el Municipio de San Nicolás de los Garza, Nuevo León</w:t>
      </w:r>
      <w:r>
        <w:rPr/>
        <w:t>, en los siguientes términos:</w:t>
      </w:r>
    </w:p>
    <w:p>
      <w:pPr>
        <w:spacing w:before="268"/>
        <w:ind w:left="0" w:right="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 U E R D </w:t>
      </w:r>
      <w:r>
        <w:rPr>
          <w:rFonts w:ascii="Arial"/>
          <w:b/>
          <w:spacing w:val="-10"/>
          <w:sz w:val="24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7" w:hanging="10"/>
        <w:jc w:val="both"/>
      </w:pPr>
      <w:r>
        <w:rPr>
          <w:rFonts w:ascii="Arial" w:hAnsi="Arial"/>
          <w:b/>
        </w:rPr>
        <w:t>ÚNICO.- </w:t>
      </w:r>
      <w:r>
        <w:rPr/>
        <w:t>Se aprueba la Expedición del Reglamento de Huertos Comunitarios en el Municipio de San Nicolás de los Garza, Nuevo León, en los siguientes términos:</w:t>
      </w:r>
    </w:p>
    <w:p>
      <w:pPr>
        <w:pStyle w:val="BodyText"/>
        <w:spacing w:before="274"/>
      </w:pPr>
    </w:p>
    <w:p>
      <w:pPr>
        <w:spacing w:before="1"/>
        <w:ind w:left="19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REGLAMENTO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HUERTOS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COMUNITARIOS</w:t>
      </w:r>
    </w:p>
    <w:p>
      <w:pPr>
        <w:spacing w:before="0"/>
        <w:ind w:left="19" w:right="7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NICOLÁS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LOS GARZA,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4"/>
          <w:sz w:val="24"/>
        </w:rPr>
        <w:t>LEÓN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2" w:lineRule="auto"/>
        <w:ind w:left="2442" w:right="2445"/>
        <w:jc w:val="center"/>
      </w:pPr>
      <w:r>
        <w:rPr>
          <w:color w:val="FF0000"/>
        </w:rPr>
        <w:t>Publicado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9"/>
        </w:rPr>
        <w:t> </w:t>
      </w:r>
      <w:r>
        <w:rPr>
          <w:color w:val="FF0000"/>
        </w:rPr>
        <w:t>Oficial</w:t>
      </w:r>
      <w:r>
        <w:rPr>
          <w:color w:val="FF0000"/>
          <w:spacing w:val="-7"/>
        </w:rPr>
        <w:t> </w:t>
      </w:r>
      <w:r>
        <w:rPr>
          <w:color w:val="FF0000"/>
        </w:rPr>
        <w:t>Num.</w:t>
      </w:r>
      <w:r>
        <w:rPr>
          <w:color w:val="FF0000"/>
          <w:spacing w:val="-7"/>
        </w:rPr>
        <w:t> </w:t>
      </w:r>
      <w:r>
        <w:rPr>
          <w:color w:val="FF0000"/>
        </w:rPr>
        <w:t>150-III, de fecha 06 de diciembre de 2019</w:t>
      </w:r>
    </w:p>
    <w:p>
      <w:pPr>
        <w:pStyle w:val="BodyText"/>
        <w:spacing w:before="2"/>
      </w:pPr>
    </w:p>
    <w:p>
      <w:pPr>
        <w:spacing w:line="550" w:lineRule="atLeast" w:before="1"/>
        <w:ind w:left="3800" w:right="3854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PRIMERO CAPITULO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4"/>
          <w:sz w:val="24"/>
        </w:rPr>
        <w:t>ÚNICO</w:t>
      </w:r>
    </w:p>
    <w:p>
      <w:pPr>
        <w:spacing w:before="2"/>
        <w:ind w:left="20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2"/>
          <w:sz w:val="24"/>
        </w:rPr>
        <w:t> GENERALES</w:t>
      </w:r>
    </w:p>
    <w:p>
      <w:pPr>
        <w:pStyle w:val="BodyText"/>
        <w:spacing w:line="237" w:lineRule="auto" w:before="273"/>
        <w:ind w:left="257" w:right="330" w:hanging="10"/>
        <w:jc w:val="both"/>
      </w:pPr>
      <w:r>
        <w:rPr>
          <w:rFonts w:ascii="Arial" w:hAnsi="Arial"/>
          <w:b/>
        </w:rPr>
        <w:t>ARTÍCULO 1.- </w:t>
      </w:r>
      <w:r>
        <w:rPr/>
        <w:t>El presente reglamento es de orden público e interés general y tiene por</w:t>
      </w:r>
      <w:r>
        <w:rPr>
          <w:spacing w:val="-4"/>
        </w:rPr>
        <w:t> </w:t>
      </w:r>
      <w:r>
        <w:rPr/>
        <w:t>objeto</w:t>
      </w:r>
      <w:r>
        <w:rPr>
          <w:spacing w:val="-6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conceptos,</w:t>
      </w:r>
      <w:r>
        <w:rPr>
          <w:spacing w:val="-6"/>
        </w:rPr>
        <w:t> </w:t>
      </w:r>
      <w:r>
        <w:rPr/>
        <w:t>principios,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herramientas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 creación,</w:t>
      </w:r>
      <w:r>
        <w:rPr>
          <w:spacing w:val="-12"/>
        </w:rPr>
        <w:t> </w:t>
      </w:r>
      <w:r>
        <w:rPr/>
        <w:t>mantenimiento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explotación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huertos</w:t>
      </w:r>
      <w:r>
        <w:rPr>
          <w:spacing w:val="-10"/>
        </w:rPr>
        <w:t> </w:t>
      </w:r>
      <w:r>
        <w:rPr/>
        <w:t>comunitarios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Municipio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San Nicolás de los Garza, Nuevo León.</w:t>
      </w:r>
    </w:p>
    <w:p>
      <w:pPr>
        <w:pStyle w:val="BodyText"/>
        <w:spacing w:before="274"/>
        <w:ind w:left="24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2"/>
        </w:rPr>
        <w:t> como: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  <w:tab w:pos="1114" w:val="left" w:leader="none"/>
        </w:tabs>
        <w:spacing w:line="237" w:lineRule="auto" w:before="273" w:after="0"/>
        <w:ind w:left="1114" w:right="332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Huertos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Comunitarios.</w:t>
      </w:r>
      <w:r>
        <w:rPr>
          <w:rFonts w:ascii="Arial" w:hAnsi="Arial"/>
          <w:b/>
          <w:spacing w:val="-10"/>
          <w:sz w:val="24"/>
        </w:rPr>
        <w:t> </w:t>
      </w:r>
      <w:r>
        <w:rPr>
          <w:sz w:val="24"/>
        </w:rPr>
        <w:t>Huertos</w:t>
      </w:r>
      <w:r>
        <w:rPr>
          <w:spacing w:val="-15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siembra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hortalizas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espacios</w:t>
      </w:r>
      <w:r>
        <w:rPr>
          <w:spacing w:val="-14"/>
          <w:sz w:val="24"/>
        </w:rPr>
        <w:t> </w:t>
      </w:r>
      <w:r>
        <w:rPr>
          <w:sz w:val="24"/>
        </w:rPr>
        <w:t>públicos como plazas y jardines, planteles escolares, públicos y privados y empresas privadas,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cuales</w:t>
      </w:r>
      <w:r>
        <w:rPr>
          <w:spacing w:val="-6"/>
          <w:sz w:val="24"/>
        </w:rPr>
        <w:t> </w:t>
      </w:r>
      <w:r>
        <w:rPr>
          <w:sz w:val="24"/>
        </w:rPr>
        <w:t>participa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comunidad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edades, tanto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siembra</w:t>
      </w:r>
      <w:r>
        <w:rPr>
          <w:spacing w:val="54"/>
          <w:sz w:val="24"/>
        </w:rPr>
        <w:t> </w:t>
      </w:r>
      <w:r>
        <w:rPr>
          <w:sz w:val="24"/>
        </w:rPr>
        <w:t>como</w:t>
      </w:r>
      <w:r>
        <w:rPr>
          <w:spacing w:val="54"/>
          <w:sz w:val="24"/>
        </w:rPr>
        <w:t> </w:t>
      </w:r>
      <w:r>
        <w:rPr>
          <w:sz w:val="24"/>
        </w:rPr>
        <w:t>en</w:t>
      </w:r>
      <w:r>
        <w:rPr>
          <w:spacing w:val="54"/>
          <w:sz w:val="24"/>
        </w:rPr>
        <w:t> </w:t>
      </w:r>
      <w:r>
        <w:rPr>
          <w:sz w:val="24"/>
        </w:rPr>
        <w:t>el</w:t>
      </w:r>
      <w:r>
        <w:rPr>
          <w:spacing w:val="55"/>
          <w:sz w:val="24"/>
        </w:rPr>
        <w:t> </w:t>
      </w:r>
      <w:r>
        <w:rPr>
          <w:sz w:val="24"/>
        </w:rPr>
        <w:t>cuidado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los</w:t>
      </w:r>
      <w:r>
        <w:rPr>
          <w:spacing w:val="54"/>
          <w:sz w:val="24"/>
        </w:rPr>
        <w:t> </w:t>
      </w:r>
      <w:r>
        <w:rPr>
          <w:sz w:val="24"/>
        </w:rPr>
        <w:t>mismos</w:t>
      </w:r>
      <w:r>
        <w:rPr>
          <w:spacing w:val="56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54"/>
          <w:sz w:val="24"/>
        </w:rPr>
        <w:t> </w:t>
      </w:r>
      <w:r>
        <w:rPr>
          <w:sz w:val="24"/>
        </w:rPr>
        <w:t>propicia</w:t>
      </w:r>
      <w:r>
        <w:rPr>
          <w:spacing w:val="56"/>
          <w:sz w:val="24"/>
        </w:rPr>
        <w:t> </w:t>
      </w:r>
      <w:r>
        <w:rPr>
          <w:sz w:val="24"/>
        </w:rPr>
        <w:t>la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382" w:footer="1003" w:top="1880" w:bottom="1200" w:left="1440" w:right="1080"/>
          <w:pgNumType w:start="1"/>
        </w:sectPr>
      </w:pPr>
    </w:p>
    <w:p>
      <w:pPr>
        <w:pStyle w:val="BodyText"/>
        <w:spacing w:before="101"/>
      </w:pPr>
    </w:p>
    <w:p>
      <w:pPr>
        <w:pStyle w:val="BodyText"/>
        <w:spacing w:line="237" w:lineRule="auto" w:before="1"/>
        <w:ind w:left="1114" w:right="329"/>
        <w:jc w:val="both"/>
      </w:pPr>
      <w:r>
        <w:rPr/>
        <w:t>convivencia entre vecinos e, incluso, como una terapia ocupacional, con la finalidad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generar</w:t>
      </w:r>
      <w:r>
        <w:rPr>
          <w:spacing w:val="-16"/>
        </w:rPr>
        <w:t> </w:t>
      </w:r>
      <w:r>
        <w:rPr/>
        <w:t>vínculos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solidaridad,</w:t>
      </w:r>
      <w:r>
        <w:rPr>
          <w:spacing w:val="-17"/>
        </w:rPr>
        <w:t> </w:t>
      </w:r>
      <w:r>
        <w:rPr/>
        <w:t>así</w:t>
      </w:r>
      <w:r>
        <w:rPr>
          <w:spacing w:val="-16"/>
        </w:rPr>
        <w:t> </w:t>
      </w:r>
      <w:r>
        <w:rPr/>
        <w:t>como</w:t>
      </w:r>
      <w:r>
        <w:rPr>
          <w:spacing w:val="-17"/>
        </w:rPr>
        <w:t> </w:t>
      </w:r>
      <w:r>
        <w:rPr/>
        <w:t>fomentar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alimentación sana y el autoconsumo.</w:t>
      </w:r>
    </w:p>
    <w:p>
      <w:pPr>
        <w:spacing w:before="270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3.-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aplicación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4"/>
          <w:sz w:val="24"/>
        </w:rPr>
        <w:t> </w:t>
      </w:r>
      <w:r>
        <w:rPr>
          <w:sz w:val="24"/>
        </w:rPr>
        <w:t>corresponde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a: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74" w:lineRule="exact" w:before="273" w:after="0"/>
        <w:ind w:left="1181" w:right="0" w:hanging="629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Municipal;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37" w:lineRule="auto" w:before="0" w:after="0"/>
        <w:ind w:left="1181" w:right="338" w:hanging="629"/>
        <w:jc w:val="left"/>
        <w:rPr>
          <w:sz w:val="24"/>
        </w:rPr>
      </w:pPr>
      <w:r>
        <w:rPr>
          <w:sz w:val="24"/>
        </w:rPr>
        <w:t>La Secretaría de Desarrollo Humano, a través de la Dirección de Desarrollo Sustentable; y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35" w:lineRule="auto" w:before="3" w:after="0"/>
        <w:ind w:left="1181" w:right="334" w:hanging="629"/>
        <w:jc w:val="left"/>
        <w:rPr>
          <w:sz w:val="24"/>
        </w:rPr>
      </w:pPr>
      <w:r>
        <w:rPr>
          <w:sz w:val="24"/>
        </w:rPr>
        <w:t>Las Dependencias y Entidades de la Administración Pública Municipal, cuya participación sea solicitada.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2316" w:right="2374" w:firstLine="144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SEGUNDO PRINCIPIOS,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OBLIGACIONES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1" w:right="7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before="0"/>
        <w:ind w:left="18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LOS </w:t>
      </w:r>
      <w:r>
        <w:rPr>
          <w:rFonts w:ascii="Arial"/>
          <w:b/>
          <w:spacing w:val="-2"/>
          <w:sz w:val="24"/>
        </w:rPr>
        <w:t>PRINCIPIOS</w:t>
      </w:r>
    </w:p>
    <w:p>
      <w:pPr>
        <w:spacing w:before="273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4.-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principios</w:t>
      </w:r>
      <w:r>
        <w:rPr>
          <w:spacing w:val="-3"/>
          <w:sz w:val="24"/>
        </w:rPr>
        <w:t> </w:t>
      </w:r>
      <w:r>
        <w:rPr>
          <w:sz w:val="24"/>
        </w:rPr>
        <w:t>rectores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reglamento: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  <w:tab w:pos="1246" w:val="left" w:leader="none"/>
        </w:tabs>
        <w:spacing w:line="237" w:lineRule="auto" w:before="274" w:after="0"/>
        <w:ind w:left="1246" w:right="336" w:hanging="788"/>
        <w:jc w:val="both"/>
        <w:rPr>
          <w:sz w:val="24"/>
        </w:rPr>
      </w:pPr>
      <w:r>
        <w:rPr>
          <w:sz w:val="24"/>
        </w:rPr>
        <w:t>Proporcionar a aquellas personas que lo soliciten espacios públicos que les permitan</w:t>
      </w:r>
      <w:r>
        <w:rPr>
          <w:spacing w:val="-17"/>
          <w:sz w:val="24"/>
        </w:rPr>
        <w:t> </w:t>
      </w:r>
      <w:r>
        <w:rPr>
          <w:sz w:val="24"/>
        </w:rPr>
        <w:t>realizar</w:t>
      </w:r>
      <w:r>
        <w:rPr>
          <w:spacing w:val="-17"/>
          <w:sz w:val="24"/>
        </w:rPr>
        <w:t> </w:t>
      </w:r>
      <w:r>
        <w:rPr>
          <w:sz w:val="24"/>
        </w:rPr>
        <w:t>actividades</w:t>
      </w:r>
      <w:r>
        <w:rPr>
          <w:spacing w:val="-16"/>
          <w:sz w:val="24"/>
        </w:rPr>
        <w:t> </w:t>
      </w:r>
      <w:r>
        <w:rPr>
          <w:sz w:val="24"/>
        </w:rPr>
        <w:t>físicas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contacto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naturaleza,</w:t>
      </w:r>
      <w:r>
        <w:rPr>
          <w:spacing w:val="-17"/>
          <w:sz w:val="24"/>
        </w:rPr>
        <w:t> </w:t>
      </w:r>
      <w:r>
        <w:rPr>
          <w:sz w:val="24"/>
        </w:rPr>
        <w:t>mejorando su calidad de vida y fomentando una alimentación saludable;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  <w:tab w:pos="1246" w:val="left" w:leader="none"/>
        </w:tabs>
        <w:spacing w:line="235" w:lineRule="auto" w:before="1" w:after="0"/>
        <w:ind w:left="1246" w:right="337" w:hanging="788"/>
        <w:jc w:val="both"/>
        <w:rPr>
          <w:sz w:val="24"/>
        </w:rPr>
      </w:pPr>
      <w:r>
        <w:rPr>
          <w:sz w:val="24"/>
        </w:rPr>
        <w:t>Fomentar la participación ciudadana en el cuidado al medio ambiente y el desarrollo sostenible agroalimentario;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  <w:tab w:pos="1245" w:val="left" w:leader="none"/>
          <w:tab w:pos="2492" w:val="left" w:leader="none"/>
          <w:tab w:pos="3003" w:val="left" w:leader="none"/>
          <w:tab w:pos="3996" w:val="left" w:leader="none"/>
          <w:tab w:pos="5162" w:val="left" w:leader="none"/>
          <w:tab w:pos="6980" w:val="left" w:leader="none"/>
          <w:tab w:pos="7454" w:val="left" w:leader="none"/>
          <w:tab w:pos="7965" w:val="left" w:leader="none"/>
          <w:tab w:pos="9116" w:val="left" w:leader="none"/>
        </w:tabs>
        <w:spacing w:line="237" w:lineRule="auto" w:before="2" w:after="0"/>
        <w:ind w:left="1114" w:right="333" w:hanging="656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Promover</w:t>
      </w:r>
      <w:r>
        <w:rPr>
          <w:sz w:val="24"/>
        </w:rPr>
        <w:tab/>
      </w:r>
      <w:r>
        <w:rPr>
          <w:spacing w:val="-4"/>
          <w:sz w:val="24"/>
        </w:rPr>
        <w:t>las</w:t>
      </w:r>
      <w:r>
        <w:rPr>
          <w:sz w:val="24"/>
        </w:rPr>
        <w:tab/>
      </w:r>
      <w:r>
        <w:rPr>
          <w:spacing w:val="-2"/>
          <w:sz w:val="24"/>
        </w:rPr>
        <w:t>buenas</w:t>
      </w:r>
      <w:r>
        <w:rPr>
          <w:sz w:val="24"/>
        </w:rPr>
        <w:tab/>
      </w:r>
      <w:r>
        <w:rPr>
          <w:spacing w:val="-2"/>
          <w:sz w:val="24"/>
        </w:rPr>
        <w:t>prácticas</w:t>
      </w:r>
      <w:r>
        <w:rPr>
          <w:sz w:val="24"/>
        </w:rPr>
        <w:tab/>
      </w:r>
      <w:r>
        <w:rPr>
          <w:spacing w:val="-2"/>
          <w:sz w:val="24"/>
        </w:rPr>
        <w:t>agroecológicas</w:t>
      </w:r>
      <w:r>
        <w:rPr>
          <w:sz w:val="24"/>
        </w:rPr>
        <w:tab/>
      </w:r>
      <w:r>
        <w:rPr>
          <w:spacing w:val="-6"/>
          <w:sz w:val="24"/>
        </w:rPr>
        <w:t>en</w:t>
      </w:r>
      <w:r>
        <w:rPr>
          <w:sz w:val="24"/>
        </w:rPr>
        <w:tab/>
      </w:r>
      <w:r>
        <w:rPr>
          <w:spacing w:val="-4"/>
          <w:sz w:val="24"/>
        </w:rPr>
        <w:t>los</w:t>
      </w:r>
      <w:r>
        <w:rPr>
          <w:sz w:val="24"/>
        </w:rPr>
        <w:tab/>
      </w:r>
      <w:r>
        <w:rPr>
          <w:spacing w:val="-2"/>
          <w:sz w:val="24"/>
        </w:rPr>
        <w:t>sistemas</w:t>
      </w:r>
      <w:r>
        <w:rPr>
          <w:sz w:val="24"/>
        </w:rPr>
        <w:tab/>
      </w:r>
      <w:r>
        <w:rPr>
          <w:spacing w:val="-6"/>
          <w:sz w:val="24"/>
        </w:rPr>
        <w:t>de </w:t>
      </w:r>
      <w:r>
        <w:rPr>
          <w:sz w:val="24"/>
        </w:rPr>
        <w:t>producción, reciclaje de residuos, cosecha y aprovechamiento de agua pluvial,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especies</w:t>
      </w:r>
      <w:r>
        <w:rPr>
          <w:spacing w:val="-6"/>
          <w:sz w:val="24"/>
        </w:rPr>
        <w:t> </w:t>
      </w:r>
      <w:r>
        <w:rPr>
          <w:sz w:val="24"/>
        </w:rPr>
        <w:t>nativas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recuperación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conocimiento</w:t>
      </w:r>
      <w:r>
        <w:rPr>
          <w:spacing w:val="-7"/>
          <w:sz w:val="24"/>
        </w:rPr>
        <w:t> </w:t>
      </w:r>
      <w:r>
        <w:rPr>
          <w:sz w:val="24"/>
        </w:rPr>
        <w:t>tradicional de la agricultura;</w:t>
      </w:r>
    </w:p>
    <w:p>
      <w:pPr>
        <w:pStyle w:val="ListParagraph"/>
        <w:numPr>
          <w:ilvl w:val="0"/>
          <w:numId w:val="3"/>
        </w:numPr>
        <w:tabs>
          <w:tab w:pos="1245" w:val="left" w:leader="none"/>
        </w:tabs>
        <w:spacing w:line="269" w:lineRule="exact" w:before="0" w:after="0"/>
        <w:ind w:left="1245" w:right="0" w:hanging="787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alimentación</w:t>
      </w:r>
      <w:r>
        <w:rPr>
          <w:spacing w:val="-2"/>
          <w:sz w:val="24"/>
        </w:rPr>
        <w:t> </w:t>
      </w:r>
      <w:r>
        <w:rPr>
          <w:sz w:val="24"/>
        </w:rPr>
        <w:t>sana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cambios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hábitos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saludables;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  <w:tab w:pos="1246" w:val="left" w:leader="none"/>
        </w:tabs>
        <w:spacing w:line="232" w:lineRule="auto" w:before="5" w:after="0"/>
        <w:ind w:left="1246" w:right="335" w:hanging="788"/>
        <w:jc w:val="both"/>
        <w:rPr>
          <w:sz w:val="24"/>
        </w:rPr>
      </w:pPr>
      <w:r>
        <w:rPr>
          <w:sz w:val="24"/>
        </w:rPr>
        <w:t>Contribuir a aumentar la oferta de actividades recreativas y de sano esparcimiento para toda la comunidad municipal, incluidos los adultos </w:t>
      </w:r>
      <w:r>
        <w:rPr>
          <w:spacing w:val="-2"/>
          <w:sz w:val="24"/>
        </w:rPr>
        <w:t>mayores;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272" w:lineRule="exact" w:before="0" w:after="0"/>
        <w:ind w:left="1244" w:right="0" w:hanging="786"/>
        <w:jc w:val="both"/>
        <w:rPr>
          <w:sz w:val="24"/>
        </w:rPr>
      </w:pPr>
      <w:r>
        <w:rPr>
          <w:sz w:val="24"/>
        </w:rPr>
        <w:t>Reforzar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idea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comunidad,</w:t>
      </w:r>
      <w:r>
        <w:rPr>
          <w:spacing w:val="-6"/>
          <w:sz w:val="24"/>
        </w:rPr>
        <w:t> </w:t>
      </w:r>
      <w:r>
        <w:rPr>
          <w:sz w:val="24"/>
        </w:rPr>
        <w:t>fomentando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convivencia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solidaridad;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  <w:tab w:pos="1246" w:val="left" w:leader="none"/>
        </w:tabs>
        <w:spacing w:line="237" w:lineRule="auto" w:before="2" w:after="0"/>
        <w:ind w:left="1246" w:right="333" w:hanging="788"/>
        <w:jc w:val="both"/>
        <w:rPr>
          <w:sz w:val="24"/>
        </w:rPr>
      </w:pPr>
      <w:r>
        <w:rPr>
          <w:sz w:val="24"/>
        </w:rPr>
        <w:t>Fortalecer la relación intergeneracional a través de la transmisión por parte de nuestros adultos mayores, a los más jóvenes y niños, de las tradiciones en</w:t>
      </w:r>
      <w:r>
        <w:rPr>
          <w:spacing w:val="-8"/>
          <w:sz w:val="24"/>
        </w:rPr>
        <w:t> </w:t>
      </w:r>
      <w:r>
        <w:rPr>
          <w:sz w:val="24"/>
        </w:rPr>
        <w:t>materia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cultivo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hortalizas,</w:t>
      </w:r>
      <w:r>
        <w:rPr>
          <w:spacing w:val="-8"/>
          <w:sz w:val="24"/>
        </w:rPr>
        <w:t> </w:t>
      </w:r>
      <w:r>
        <w:rPr>
          <w:sz w:val="24"/>
        </w:rPr>
        <w:t>contribuyendo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fijar</w:t>
      </w:r>
      <w:r>
        <w:rPr>
          <w:spacing w:val="-9"/>
          <w:sz w:val="24"/>
        </w:rPr>
        <w:t> </w:t>
      </w:r>
      <w:r>
        <w:rPr>
          <w:sz w:val="24"/>
        </w:rPr>
        <w:t>estos</w:t>
      </w:r>
      <w:r>
        <w:rPr>
          <w:spacing w:val="-9"/>
          <w:sz w:val="24"/>
        </w:rPr>
        <w:t> </w:t>
      </w:r>
      <w:r>
        <w:rPr>
          <w:sz w:val="24"/>
        </w:rPr>
        <w:t>conocimientos y valores;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  <w:tab w:pos="1246" w:val="left" w:leader="none"/>
        </w:tabs>
        <w:spacing w:line="235" w:lineRule="auto" w:before="0" w:after="0"/>
        <w:ind w:left="1246" w:right="338" w:hanging="788"/>
        <w:jc w:val="both"/>
        <w:rPr>
          <w:sz w:val="24"/>
        </w:rPr>
      </w:pPr>
      <w:r>
        <w:rPr>
          <w:sz w:val="24"/>
        </w:rPr>
        <w:t>Fortalecer la relación intergeneracional a través de la incorporación de nuevas tendencias y tecnologías que los jóvenes pueden aportar;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  <w:tab w:pos="1246" w:val="left" w:leader="none"/>
        </w:tabs>
        <w:spacing w:line="235" w:lineRule="auto" w:before="3" w:after="0"/>
        <w:ind w:left="1246" w:right="339" w:hanging="788"/>
        <w:jc w:val="both"/>
        <w:rPr>
          <w:sz w:val="24"/>
        </w:rPr>
      </w:pPr>
      <w:r>
        <w:rPr>
          <w:sz w:val="24"/>
        </w:rPr>
        <w:t>Fomentar el uso de especies de variedades locales;</w:t>
      </w:r>
      <w:r>
        <w:rPr>
          <w:spacing w:val="40"/>
          <w:sz w:val="24"/>
        </w:rPr>
        <w:t> </w:t>
      </w:r>
      <w:r>
        <w:rPr>
          <w:sz w:val="24"/>
        </w:rPr>
        <w:t>X.</w:t>
      </w:r>
      <w:r>
        <w:rPr>
          <w:spacing w:val="40"/>
          <w:sz w:val="24"/>
        </w:rPr>
        <w:t> </w:t>
      </w:r>
      <w:r>
        <w:rPr>
          <w:sz w:val="24"/>
        </w:rPr>
        <w:t>Excluir el uso de productos agroquímicos;</w:t>
      </w:r>
    </w:p>
    <w:p>
      <w:pPr>
        <w:pStyle w:val="ListParagraph"/>
        <w:numPr>
          <w:ilvl w:val="0"/>
          <w:numId w:val="4"/>
        </w:numPr>
        <w:tabs>
          <w:tab w:pos="1177" w:val="left" w:leader="none"/>
        </w:tabs>
        <w:spacing w:line="275" w:lineRule="exact" w:before="0" w:after="0"/>
        <w:ind w:left="1177" w:right="0" w:hanging="719"/>
        <w:jc w:val="both"/>
        <w:rPr>
          <w:sz w:val="24"/>
        </w:rPr>
      </w:pPr>
      <w:r>
        <w:rPr>
          <w:sz w:val="24"/>
        </w:rPr>
        <w:t>Favorecer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prevención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plagas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métodos</w:t>
      </w:r>
      <w:r>
        <w:rPr>
          <w:spacing w:val="-3"/>
          <w:sz w:val="24"/>
        </w:rPr>
        <w:t> </w:t>
      </w:r>
      <w:r>
        <w:rPr>
          <w:sz w:val="24"/>
        </w:rPr>
        <w:t>ecológicos;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spacing w:after="0" w:line="275" w:lineRule="exact"/>
        <w:jc w:val="both"/>
        <w:rPr>
          <w:sz w:val="24"/>
        </w:rPr>
        <w:sectPr>
          <w:pgSz w:w="12240" w:h="15840"/>
          <w:pgMar w:header="382" w:footer="100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4"/>
        </w:numPr>
        <w:tabs>
          <w:tab w:pos="1178" w:val="left" w:leader="none"/>
          <w:tab w:pos="2487" w:val="left" w:leader="none"/>
          <w:tab w:pos="2890" w:val="left" w:leader="none"/>
          <w:tab w:pos="3494" w:val="left" w:leader="none"/>
          <w:tab w:pos="3976" w:val="left" w:leader="none"/>
          <w:tab w:pos="5417" w:val="left" w:leader="none"/>
          <w:tab w:pos="5901" w:val="left" w:leader="none"/>
          <w:tab w:pos="6651" w:val="left" w:leader="none"/>
          <w:tab w:pos="7828" w:val="left" w:leader="none"/>
          <w:tab w:pos="9190" w:val="left" w:leader="none"/>
        </w:tabs>
        <w:spacing w:line="235" w:lineRule="auto" w:before="0" w:after="0"/>
        <w:ind w:left="1178" w:right="339" w:hanging="720"/>
        <w:jc w:val="left"/>
        <w:rPr>
          <w:sz w:val="24"/>
        </w:rPr>
      </w:pPr>
      <w:r>
        <w:rPr>
          <w:spacing w:val="-2"/>
          <w:sz w:val="24"/>
        </w:rPr>
        <w:t>Incorporar</w:t>
      </w:r>
      <w:r>
        <w:rPr>
          <w:sz w:val="24"/>
        </w:rPr>
        <w:tab/>
      </w:r>
      <w:r>
        <w:rPr>
          <w:spacing w:val="-6"/>
          <w:sz w:val="24"/>
        </w:rPr>
        <w:t>el</w:t>
      </w:r>
      <w:r>
        <w:rPr>
          <w:sz w:val="24"/>
        </w:rPr>
        <w:tab/>
      </w:r>
      <w:r>
        <w:rPr>
          <w:spacing w:val="-4"/>
          <w:sz w:val="24"/>
        </w:rPr>
        <w:t>uso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tecnologías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riego</w:t>
      </w:r>
      <w:r>
        <w:rPr>
          <w:sz w:val="24"/>
        </w:rPr>
        <w:tab/>
      </w:r>
      <w:r>
        <w:rPr>
          <w:spacing w:val="-2"/>
          <w:sz w:val="24"/>
        </w:rPr>
        <w:t>eficiente,</w:t>
      </w:r>
      <w:r>
        <w:rPr>
          <w:sz w:val="24"/>
        </w:rPr>
        <w:tab/>
      </w:r>
      <w:r>
        <w:rPr>
          <w:spacing w:val="-2"/>
          <w:sz w:val="24"/>
        </w:rPr>
        <w:t>incluyendo</w:t>
      </w:r>
      <w:r>
        <w:rPr>
          <w:sz w:val="24"/>
        </w:rPr>
        <w:tab/>
      </w:r>
      <w:r>
        <w:rPr>
          <w:spacing w:val="-6"/>
          <w:sz w:val="24"/>
        </w:rPr>
        <w:t>el </w:t>
      </w:r>
      <w:r>
        <w:rPr>
          <w:sz w:val="24"/>
        </w:rPr>
        <w:t>aprovechamiento de agua pluvial.</w:t>
      </w:r>
    </w:p>
    <w:p>
      <w:pPr>
        <w:pStyle w:val="BodyText"/>
        <w:spacing w:before="2"/>
      </w:pPr>
    </w:p>
    <w:p>
      <w:pPr>
        <w:spacing w:before="0"/>
        <w:ind w:left="0" w:right="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before="0"/>
        <w:ind w:left="18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 DERECHOS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OBLIGACIONES</w:t>
      </w:r>
    </w:p>
    <w:p>
      <w:pPr>
        <w:pStyle w:val="BodyText"/>
        <w:spacing w:line="237" w:lineRule="auto" w:before="276"/>
        <w:ind w:left="257" w:right="338" w:hanging="10"/>
        <w:jc w:val="both"/>
      </w:pPr>
      <w:r>
        <w:rPr>
          <w:rFonts w:ascii="Arial" w:hAnsi="Arial"/>
          <w:b/>
        </w:rPr>
        <w:t>ARTÍCULO 5.- </w:t>
      </w:r>
      <w:r>
        <w:rPr/>
        <w:t>Es un derecho de los habitantes del Municipio de San Nicolás de los Garza, Nuevo León, contar con un huerto comunitario, siempre que cumplan con las normas que establece este reglamento.</w:t>
      </w:r>
    </w:p>
    <w:p>
      <w:pPr>
        <w:pStyle w:val="BodyText"/>
        <w:spacing w:line="237" w:lineRule="auto" w:before="273"/>
        <w:ind w:left="257" w:right="32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habitantes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4"/>
        </w:rPr>
        <w:t> </w:t>
      </w:r>
      <w:r>
        <w:rPr/>
        <w:t>Nicolás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3"/>
        </w:rPr>
        <w:t> </w:t>
      </w:r>
      <w:r>
        <w:rPr/>
        <w:t>Nuevo</w:t>
      </w:r>
      <w:r>
        <w:rPr>
          <w:spacing w:val="-14"/>
        </w:rPr>
        <w:t> </w:t>
      </w:r>
      <w:r>
        <w:rPr/>
        <w:t>León, que sean beneficiarios de algún proyecto para desarrollar huertos comunitarios, deberán informar, anualmente, sus avances y logros a la Secretaría de Desarrollo Humano,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través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Dirección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Desarrollo</w:t>
      </w:r>
      <w:r>
        <w:rPr>
          <w:spacing w:val="-17"/>
        </w:rPr>
        <w:t> </w:t>
      </w:r>
      <w:r>
        <w:rPr/>
        <w:t>Sustentable,</w:t>
      </w:r>
      <w:r>
        <w:rPr>
          <w:spacing w:val="-17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mecanismos que dicha Secretaría establezca.</w:t>
      </w:r>
    </w:p>
    <w:p>
      <w:pPr>
        <w:pStyle w:val="BodyText"/>
        <w:spacing w:line="237" w:lineRule="auto" w:before="273"/>
        <w:ind w:left="257" w:right="331" w:hanging="10"/>
        <w:jc w:val="both"/>
      </w:pPr>
      <w:r>
        <w:rPr>
          <w:rFonts w:ascii="Arial" w:hAnsi="Arial"/>
          <w:b/>
        </w:rPr>
        <w:t>ARTÍCULO 7.- </w:t>
      </w:r>
      <w:r>
        <w:rPr/>
        <w:t>La Secretaría de Desarrollo Humano, a través de la Dirección de Desarrollo Sustentable, deberá capacitar y asesorar en todo momento a los beneficiarios de los huertos comunitarios que así lo soliciten, en cumplimiento a sus atribuciones y responsabilidades; al respecto, contará con un listado de las especies prioritarias para ser cultivadas en los huertos a que se refiere este reglamento.</w:t>
      </w:r>
    </w:p>
    <w:p>
      <w:pPr>
        <w:pStyle w:val="BodyText"/>
        <w:spacing w:line="237" w:lineRule="auto" w:before="273"/>
        <w:ind w:left="257" w:right="32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Municipal tienen la obligación de coordinar sus acciones, en el ámbito de sus respectivas competencias y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medida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posibilidades, para</w:t>
      </w:r>
      <w:r>
        <w:rPr>
          <w:spacing w:val="-2"/>
        </w:rPr>
        <w:t> </w:t>
      </w:r>
      <w:r>
        <w:rPr/>
        <w:t>fortalecer</w:t>
      </w:r>
      <w:r>
        <w:rPr>
          <w:spacing w:val="-2"/>
        </w:rPr>
        <w:t> </w:t>
      </w:r>
      <w:r>
        <w:rPr/>
        <w:t>un sistema integral de</w:t>
      </w:r>
      <w:r>
        <w:rPr>
          <w:spacing w:val="-12"/>
        </w:rPr>
        <w:t> </w:t>
      </w:r>
      <w:r>
        <w:rPr/>
        <w:t>huertos</w:t>
      </w:r>
      <w:r>
        <w:rPr>
          <w:spacing w:val="-10"/>
        </w:rPr>
        <w:t> </w:t>
      </w:r>
      <w:r>
        <w:rPr/>
        <w:t>comunitarios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enfoques</w:t>
      </w:r>
      <w:r>
        <w:rPr>
          <w:spacing w:val="-13"/>
        </w:rPr>
        <w:t> </w:t>
      </w:r>
      <w:r>
        <w:rPr/>
        <w:t>alimentarios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medio</w:t>
      </w:r>
      <w:r>
        <w:rPr>
          <w:spacing w:val="-12"/>
        </w:rPr>
        <w:t> </w:t>
      </w:r>
      <w:r>
        <w:rPr/>
        <w:t>ambiente, cuando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lo solicite la Secretaría de</w:t>
      </w:r>
      <w:r>
        <w:rPr>
          <w:spacing w:val="-2"/>
        </w:rPr>
        <w:t> </w:t>
      </w:r>
      <w:r>
        <w:rPr/>
        <w:t>Desarrollo Humano, 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Dirección de Desarrollo Sustentable.</w:t>
      </w:r>
    </w:p>
    <w:p>
      <w:pPr>
        <w:spacing w:line="550" w:lineRule="atLeast" w:before="273"/>
        <w:ind w:left="3194" w:right="324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TERCERO 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ÚNICO</w:t>
      </w:r>
    </w:p>
    <w:p>
      <w:pPr>
        <w:spacing w:before="2"/>
        <w:ind w:left="16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REQUISITOS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 ACCIONES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HUERTO </w:t>
      </w:r>
      <w:r>
        <w:rPr>
          <w:rFonts w:ascii="Arial"/>
          <w:b/>
          <w:spacing w:val="-2"/>
          <w:sz w:val="24"/>
        </w:rPr>
        <w:t>COMUNITARIO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7" w:lineRule="auto"/>
        <w:ind w:left="257" w:right="334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creación,</w:t>
      </w:r>
      <w:r>
        <w:rPr>
          <w:spacing w:val="-16"/>
        </w:rPr>
        <w:t> </w:t>
      </w:r>
      <w:r>
        <w:rPr/>
        <w:t>mantenimiento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explotación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huertos</w:t>
      </w:r>
      <w:r>
        <w:rPr>
          <w:spacing w:val="-16"/>
        </w:rPr>
        <w:t> </w:t>
      </w:r>
      <w:r>
        <w:rPr/>
        <w:t>comunitarios,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habitantes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Municipio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San</w:t>
      </w:r>
      <w:r>
        <w:rPr>
          <w:spacing w:val="-8"/>
        </w:rPr>
        <w:t> </w:t>
      </w:r>
      <w:r>
        <w:rPr>
          <w:spacing w:val="-2"/>
        </w:rPr>
        <w:t>Nicolás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Garza,</w:t>
      </w:r>
      <w:r>
        <w:rPr>
          <w:spacing w:val="-8"/>
        </w:rPr>
        <w:t> </w:t>
      </w:r>
      <w:r>
        <w:rPr>
          <w:spacing w:val="-2"/>
        </w:rPr>
        <w:t>Nuevo</w:t>
      </w:r>
      <w:r>
        <w:rPr>
          <w:spacing w:val="-8"/>
        </w:rPr>
        <w:t> </w:t>
      </w:r>
      <w:r>
        <w:rPr>
          <w:spacing w:val="-2"/>
        </w:rPr>
        <w:t>León,</w:t>
      </w:r>
      <w:r>
        <w:rPr>
          <w:spacing w:val="-8"/>
        </w:rPr>
        <w:t> </w:t>
      </w:r>
      <w:r>
        <w:rPr>
          <w:spacing w:val="-2"/>
        </w:rPr>
        <w:t>deberán</w:t>
      </w:r>
      <w:r>
        <w:rPr>
          <w:spacing w:val="-8"/>
        </w:rPr>
        <w:t> </w:t>
      </w:r>
      <w:r>
        <w:rPr>
          <w:spacing w:val="-2"/>
        </w:rPr>
        <w:t>cumplir </w:t>
      </w:r>
      <w:r>
        <w:rPr/>
        <w:t>con los siguientes requisitos y realizar las siguientes acciones: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35" w:lineRule="auto" w:before="0" w:after="0"/>
        <w:ind w:left="1272" w:right="339" w:hanging="788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80"/>
          <w:sz w:val="24"/>
        </w:rPr>
        <w:t> </w:t>
      </w:r>
      <w:r>
        <w:rPr>
          <w:sz w:val="24"/>
        </w:rPr>
        <w:t>el</w:t>
      </w:r>
      <w:r>
        <w:rPr>
          <w:spacing w:val="80"/>
          <w:sz w:val="24"/>
        </w:rPr>
        <w:t> </w:t>
      </w:r>
      <w:r>
        <w:rPr>
          <w:sz w:val="24"/>
        </w:rPr>
        <w:t>huerto</w:t>
      </w:r>
      <w:r>
        <w:rPr>
          <w:spacing w:val="80"/>
          <w:sz w:val="24"/>
        </w:rPr>
        <w:t> </w:t>
      </w:r>
      <w:r>
        <w:rPr>
          <w:sz w:val="24"/>
        </w:rPr>
        <w:t>comunitario</w:t>
      </w:r>
      <w:r>
        <w:rPr>
          <w:spacing w:val="80"/>
          <w:sz w:val="24"/>
        </w:rPr>
        <w:t> </w:t>
      </w:r>
      <w:r>
        <w:rPr>
          <w:sz w:val="24"/>
        </w:rPr>
        <w:t>mediante</w:t>
      </w:r>
      <w:r>
        <w:rPr>
          <w:spacing w:val="80"/>
          <w:sz w:val="24"/>
        </w:rPr>
        <w:t> </w:t>
      </w:r>
      <w:r>
        <w:rPr>
          <w:sz w:val="24"/>
        </w:rPr>
        <w:t>oficio</w:t>
      </w:r>
      <w:r>
        <w:rPr>
          <w:spacing w:val="80"/>
          <w:sz w:val="24"/>
        </w:rPr>
        <w:t> </w:t>
      </w:r>
      <w:r>
        <w:rPr>
          <w:sz w:val="24"/>
        </w:rPr>
        <w:t>dirigido</w:t>
      </w:r>
      <w:r>
        <w:rPr>
          <w:spacing w:val="80"/>
          <w:sz w:val="24"/>
        </w:rPr>
        <w:t> </w:t>
      </w:r>
      <w:r>
        <w:rPr>
          <w:sz w:val="24"/>
        </w:rPr>
        <w:t>al</w:t>
      </w:r>
      <w:r>
        <w:rPr>
          <w:spacing w:val="80"/>
          <w:sz w:val="24"/>
        </w:rPr>
        <w:t> </w:t>
      </w:r>
      <w:r>
        <w:rPr>
          <w:sz w:val="24"/>
        </w:rPr>
        <w:t>Presidente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35" w:lineRule="auto" w:before="4" w:after="0"/>
        <w:ind w:left="1272" w:right="339" w:hanging="788"/>
        <w:jc w:val="left"/>
        <w:rPr>
          <w:sz w:val="24"/>
        </w:rPr>
      </w:pPr>
      <w:r>
        <w:rPr>
          <w:sz w:val="24"/>
        </w:rPr>
        <w:t>Seleccionar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espacio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cumpla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características</w:t>
      </w:r>
      <w:r>
        <w:rPr>
          <w:spacing w:val="40"/>
          <w:sz w:val="24"/>
        </w:rPr>
        <w:t> </w:t>
      </w:r>
      <w:r>
        <w:rPr>
          <w:sz w:val="24"/>
        </w:rPr>
        <w:t>necesarias</w:t>
      </w:r>
      <w:r>
        <w:rPr>
          <w:spacing w:val="40"/>
          <w:sz w:val="24"/>
        </w:rPr>
        <w:t> </w:t>
      </w:r>
      <w:r>
        <w:rPr>
          <w:sz w:val="24"/>
        </w:rPr>
        <w:t>y, sobre todo, que tenga suministro de agua;</w:t>
      </w:r>
    </w:p>
    <w:p>
      <w:pPr>
        <w:pStyle w:val="ListParagraph"/>
        <w:spacing w:after="0" w:line="235" w:lineRule="auto"/>
        <w:jc w:val="left"/>
        <w:rPr>
          <w:sz w:val="24"/>
        </w:rPr>
        <w:sectPr>
          <w:pgSz w:w="12240" w:h="15840"/>
          <w:pgMar w:header="382" w:footer="1003" w:top="1880" w:bottom="1200" w:left="1440" w:right="1080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5"/>
        </w:numPr>
        <w:tabs>
          <w:tab w:pos="1269" w:val="left" w:leader="none"/>
          <w:tab w:pos="1272" w:val="left" w:leader="none"/>
        </w:tabs>
        <w:spacing w:line="237" w:lineRule="auto" w:before="1" w:after="0"/>
        <w:ind w:left="1272" w:right="332" w:hanging="788"/>
        <w:jc w:val="both"/>
        <w:rPr>
          <w:sz w:val="24"/>
        </w:rPr>
      </w:pPr>
      <w:r>
        <w:rPr>
          <w:sz w:val="24"/>
        </w:rPr>
        <w:t>Invitar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vecinos,</w:t>
      </w:r>
      <w:r>
        <w:rPr>
          <w:spacing w:val="-10"/>
          <w:sz w:val="24"/>
        </w:rPr>
        <w:t> </w:t>
      </w:r>
      <w:r>
        <w:rPr>
          <w:sz w:val="24"/>
        </w:rPr>
        <w:t>maestros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directivos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empresas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participar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estos programas</w:t>
      </w:r>
      <w:r>
        <w:rPr>
          <w:spacing w:val="-1"/>
          <w:sz w:val="24"/>
        </w:rPr>
        <w:t> </w:t>
      </w:r>
      <w:r>
        <w:rPr>
          <w:sz w:val="24"/>
        </w:rPr>
        <w:t>de cultura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concientización de alimentación sana, a través de la producción de vegetales para autoconsumo;</w:t>
      </w:r>
    </w:p>
    <w:p>
      <w:pPr>
        <w:pStyle w:val="ListParagraph"/>
        <w:numPr>
          <w:ilvl w:val="0"/>
          <w:numId w:val="5"/>
        </w:numPr>
        <w:tabs>
          <w:tab w:pos="1269" w:val="left" w:leader="none"/>
          <w:tab w:pos="1272" w:val="left" w:leader="none"/>
        </w:tabs>
        <w:spacing w:line="237" w:lineRule="auto" w:before="0" w:after="0"/>
        <w:ind w:left="1272" w:right="338" w:hanging="788"/>
        <w:jc w:val="both"/>
        <w:rPr>
          <w:sz w:val="24"/>
        </w:rPr>
      </w:pPr>
      <w:r>
        <w:rPr>
          <w:sz w:val="24"/>
        </w:rPr>
        <w:t>Instalar el huerto de forma ecológica, esto es, utilizando materiales que no contaminen el suelo y no sobrecalienten las áreas verdes, mediante el uso de materiales amigables con la naturaleza;</w:t>
      </w:r>
    </w:p>
    <w:p>
      <w:pPr>
        <w:pStyle w:val="ListParagraph"/>
        <w:numPr>
          <w:ilvl w:val="0"/>
          <w:numId w:val="5"/>
        </w:numPr>
        <w:tabs>
          <w:tab w:pos="1270" w:val="left" w:leader="none"/>
          <w:tab w:pos="1272" w:val="left" w:leader="none"/>
        </w:tabs>
        <w:spacing w:line="237" w:lineRule="auto" w:before="0" w:after="0"/>
        <w:ind w:left="1272" w:right="330" w:hanging="788"/>
        <w:jc w:val="both"/>
        <w:rPr>
          <w:sz w:val="24"/>
        </w:rPr>
      </w:pPr>
      <w:r>
        <w:rPr>
          <w:sz w:val="24"/>
        </w:rPr>
        <w:t>Utilizar repelentes orgánicos como orégano, romero, ruda, etc. y así evitar, en la medida de lo posible, el uso de pesticidas e insecticidas en las </w:t>
      </w:r>
      <w:r>
        <w:rPr>
          <w:spacing w:val="-2"/>
          <w:sz w:val="24"/>
        </w:rPr>
        <w:t>hortalizas;</w:t>
      </w:r>
    </w:p>
    <w:p>
      <w:pPr>
        <w:pStyle w:val="ListParagraph"/>
        <w:numPr>
          <w:ilvl w:val="0"/>
          <w:numId w:val="5"/>
        </w:numPr>
        <w:tabs>
          <w:tab w:pos="1270" w:val="left" w:leader="none"/>
          <w:tab w:pos="1272" w:val="left" w:leader="none"/>
        </w:tabs>
        <w:spacing w:line="237" w:lineRule="auto" w:before="0" w:after="0"/>
        <w:ind w:left="1272" w:right="335" w:hanging="788"/>
        <w:jc w:val="both"/>
        <w:rPr>
          <w:sz w:val="24"/>
        </w:rPr>
      </w:pPr>
      <w:r>
        <w:rPr>
          <w:sz w:val="24"/>
        </w:rPr>
        <w:t>Entregar trípticos, vasos germinadores con semillas de temporada y un instructivo explicativo; además de una rejilla con semillas sembradas (almácigo) y un atomizador para su posterior cuidado;</w:t>
      </w:r>
    </w:p>
    <w:p>
      <w:pPr>
        <w:pStyle w:val="ListParagraph"/>
        <w:numPr>
          <w:ilvl w:val="0"/>
          <w:numId w:val="5"/>
        </w:numPr>
        <w:tabs>
          <w:tab w:pos="1269" w:val="left" w:leader="none"/>
          <w:tab w:pos="1272" w:val="left" w:leader="none"/>
        </w:tabs>
        <w:spacing w:line="237" w:lineRule="auto" w:before="0" w:after="0"/>
        <w:ind w:left="1272" w:right="331" w:hanging="788"/>
        <w:jc w:val="both"/>
        <w:rPr>
          <w:sz w:val="24"/>
        </w:rPr>
      </w:pPr>
      <w:r>
        <w:rPr>
          <w:sz w:val="24"/>
        </w:rPr>
        <w:t>Cuidar del huerto comunitario (riego y deshierbe), para lo cual los vecinos deberán</w:t>
      </w:r>
      <w:r>
        <w:rPr>
          <w:spacing w:val="-5"/>
          <w:sz w:val="24"/>
        </w:rPr>
        <w:t> </w:t>
      </w:r>
      <w:r>
        <w:rPr>
          <w:sz w:val="24"/>
        </w:rPr>
        <w:t>establecer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programa;</w:t>
      </w:r>
      <w:r>
        <w:rPr>
          <w:spacing w:val="-8"/>
          <w:sz w:val="24"/>
        </w:rPr>
        <w:t> </w:t>
      </w:r>
      <w:r>
        <w:rPr>
          <w:sz w:val="24"/>
        </w:rPr>
        <w:t>es</w:t>
      </w:r>
      <w:r>
        <w:rPr>
          <w:spacing w:val="-6"/>
          <w:sz w:val="24"/>
        </w:rPr>
        <w:t> </w:t>
      </w:r>
      <w:r>
        <w:rPr>
          <w:sz w:val="24"/>
        </w:rPr>
        <w:t>importante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riego</w:t>
      </w:r>
      <w:r>
        <w:rPr>
          <w:spacing w:val="-6"/>
          <w:sz w:val="24"/>
        </w:rPr>
        <w:t> </w:t>
      </w:r>
      <w:r>
        <w:rPr>
          <w:sz w:val="24"/>
        </w:rPr>
        <w:t>sea</w:t>
      </w:r>
      <w:r>
        <w:rPr>
          <w:spacing w:val="-6"/>
          <w:sz w:val="24"/>
        </w:rPr>
        <w:t> </w:t>
      </w:r>
      <w:r>
        <w:rPr>
          <w:sz w:val="24"/>
        </w:rPr>
        <w:t>constante</w:t>
      </w:r>
      <w:r>
        <w:rPr>
          <w:spacing w:val="-6"/>
          <w:sz w:val="24"/>
        </w:rPr>
        <w:t> </w:t>
      </w:r>
      <w:r>
        <w:rPr>
          <w:sz w:val="24"/>
        </w:rPr>
        <w:t>y en</w:t>
      </w:r>
      <w:r>
        <w:rPr>
          <w:spacing w:val="-7"/>
          <w:sz w:val="24"/>
        </w:rPr>
        <w:t> </w:t>
      </w:r>
      <w:r>
        <w:rPr>
          <w:sz w:val="24"/>
        </w:rPr>
        <w:t>horarios</w:t>
      </w:r>
      <w:r>
        <w:rPr>
          <w:spacing w:val="-8"/>
          <w:sz w:val="24"/>
        </w:rPr>
        <w:t> </w:t>
      </w:r>
      <w:r>
        <w:rPr>
          <w:sz w:val="24"/>
        </w:rPr>
        <w:t>adecuados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ahorro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agua,</w:t>
      </w:r>
      <w:r>
        <w:rPr>
          <w:spacing w:val="-7"/>
          <w:sz w:val="24"/>
        </w:rPr>
        <w:t> </w:t>
      </w:r>
      <w:r>
        <w:rPr>
          <w:sz w:val="24"/>
        </w:rPr>
        <w:t>esto</w:t>
      </w:r>
      <w:r>
        <w:rPr>
          <w:spacing w:val="-9"/>
          <w:sz w:val="24"/>
        </w:rPr>
        <w:t> </w:t>
      </w:r>
      <w:r>
        <w:rPr>
          <w:sz w:val="24"/>
        </w:rPr>
        <w:t>es,</w:t>
      </w:r>
      <w:r>
        <w:rPr>
          <w:spacing w:val="-10"/>
          <w:sz w:val="24"/>
        </w:rPr>
        <w:t> </w:t>
      </w:r>
      <w:r>
        <w:rPr>
          <w:sz w:val="24"/>
        </w:rPr>
        <w:t>muy</w:t>
      </w:r>
      <w:r>
        <w:rPr>
          <w:spacing w:val="-10"/>
          <w:sz w:val="24"/>
        </w:rPr>
        <w:t> </w:t>
      </w:r>
      <w:r>
        <w:rPr>
          <w:sz w:val="24"/>
        </w:rPr>
        <w:t>temprano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la mañana o después de las diecisiete horas; y</w:t>
      </w:r>
    </w:p>
    <w:p>
      <w:pPr>
        <w:pStyle w:val="ListParagraph"/>
        <w:numPr>
          <w:ilvl w:val="0"/>
          <w:numId w:val="5"/>
        </w:numPr>
        <w:tabs>
          <w:tab w:pos="1269" w:val="left" w:leader="none"/>
          <w:tab w:pos="1272" w:val="left" w:leader="none"/>
        </w:tabs>
        <w:spacing w:line="237" w:lineRule="auto" w:before="0" w:after="0"/>
        <w:ind w:left="1272" w:right="329" w:hanging="788"/>
        <w:jc w:val="both"/>
        <w:rPr>
          <w:sz w:val="24"/>
        </w:rPr>
      </w:pPr>
      <w:r>
        <w:rPr>
          <w:sz w:val="24"/>
        </w:rPr>
        <w:t>Cosechar las hortalizas de temporada sembradas en el huerto comunitario; para</w:t>
      </w:r>
      <w:r>
        <w:rPr>
          <w:spacing w:val="-3"/>
          <w:sz w:val="24"/>
        </w:rPr>
        <w:t> </w:t>
      </w:r>
      <w:r>
        <w:rPr>
          <w:sz w:val="24"/>
        </w:rPr>
        <w:t>ello se</w:t>
      </w:r>
      <w:r>
        <w:rPr>
          <w:spacing w:val="-2"/>
          <w:sz w:val="24"/>
        </w:rPr>
        <w:t> </w:t>
      </w:r>
      <w:r>
        <w:rPr>
          <w:sz w:val="24"/>
        </w:rPr>
        <w:t>programará un</w:t>
      </w:r>
      <w:r>
        <w:rPr>
          <w:spacing w:val="-2"/>
          <w:sz w:val="24"/>
        </w:rPr>
        <w:t> </w:t>
      </w:r>
      <w:r>
        <w:rPr>
          <w:sz w:val="24"/>
        </w:rPr>
        <w:t>evento como</w:t>
      </w:r>
      <w:r>
        <w:rPr>
          <w:spacing w:val="-2"/>
          <w:sz w:val="24"/>
        </w:rPr>
        <w:t> </w:t>
      </w:r>
      <w:r>
        <w:rPr>
          <w:sz w:val="24"/>
        </w:rPr>
        <w:t>cierre de</w:t>
      </w:r>
      <w:r>
        <w:rPr>
          <w:spacing w:val="-2"/>
          <w:sz w:val="24"/>
        </w:rPr>
        <w:t> </w:t>
      </w:r>
      <w:r>
        <w:rPr>
          <w:sz w:val="24"/>
        </w:rPr>
        <w:t>ciclo 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2"/>
          <w:sz w:val="24"/>
        </w:rPr>
        <w:t> </w:t>
      </w:r>
      <w:r>
        <w:rPr>
          <w:sz w:val="24"/>
        </w:rPr>
        <w:t>invitará a la comunidad y autoridades municipales y se preparará una degustación de lo cosechado, propiciando así el conocimiento de una alimentación sana y su transmisión a futuras generaciones; además, enseñar a preparar algunos repelentes orgánicos para las plantas y el cuidado del medio </w:t>
      </w:r>
      <w:r>
        <w:rPr>
          <w:spacing w:val="-2"/>
          <w:sz w:val="24"/>
        </w:rPr>
        <w:t>ambiente.</w:t>
      </w:r>
    </w:p>
    <w:p>
      <w:pPr>
        <w:spacing w:line="550" w:lineRule="atLeast" w:before="261"/>
        <w:ind w:left="3800" w:right="3854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CUARTO 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4"/>
          <w:sz w:val="24"/>
        </w:rPr>
        <w:t>ÚNICO</w:t>
      </w:r>
    </w:p>
    <w:p>
      <w:pPr>
        <w:spacing w:before="2"/>
        <w:ind w:left="16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INTERNAS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HUERTOS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COMUNITARIOS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5" w:hanging="10"/>
        <w:jc w:val="both"/>
      </w:pPr>
      <w:r>
        <w:rPr>
          <w:rFonts w:ascii="Arial" w:hAnsi="Arial"/>
          <w:b/>
        </w:rPr>
        <w:t>ARTÍCULO 10.- </w:t>
      </w:r>
      <w:r>
        <w:rPr/>
        <w:t>La Secretaría de Desarrollo Humano, a través de la Dirección de Desarrollo Sustentable, previa solicitud, asignará el huerto comunitario a una o dos personas, mismas que serán responsables de su creación, mantenimiento y explotación; se podrá designar a una tercera persona que sustituya a las anteriores, en caso de ausencia definitiva o por otros motivos debidamente justificados.</w:t>
      </w:r>
    </w:p>
    <w:p>
      <w:pPr>
        <w:pStyle w:val="BodyText"/>
        <w:spacing w:line="237" w:lineRule="auto" w:before="274"/>
        <w:ind w:left="257" w:right="333" w:hanging="10"/>
        <w:jc w:val="both"/>
      </w:pPr>
      <w:r>
        <w:rPr>
          <w:rFonts w:ascii="Arial" w:hAnsi="Arial"/>
          <w:b/>
        </w:rPr>
        <w:t>ARTÍCULO 11.- </w:t>
      </w:r>
      <w:r>
        <w:rPr/>
        <w:t>Las personas titulares del huerto comunitario establecerán los horarios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días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su</w:t>
      </w:r>
      <w:r>
        <w:rPr>
          <w:spacing w:val="-17"/>
        </w:rPr>
        <w:t> </w:t>
      </w:r>
      <w:r>
        <w:rPr/>
        <w:t>control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cuidado,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asesoría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Secretaría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Desarrollo Humano, a través de la Dirección de Desarrollo Sustentable.</w:t>
      </w:r>
    </w:p>
    <w:p>
      <w:pPr>
        <w:pStyle w:val="BodyText"/>
        <w:spacing w:line="237" w:lineRule="auto" w:before="275"/>
        <w:ind w:left="257" w:right="327" w:hanging="10"/>
        <w:jc w:val="both"/>
      </w:pPr>
      <w:r>
        <w:rPr>
          <w:rFonts w:ascii="Arial" w:hAnsi="Arial"/>
          <w:b/>
        </w:rPr>
        <w:t>ARTÍCULO 12.- </w:t>
      </w:r>
      <w:r>
        <w:rPr/>
        <w:t>Dentro del huerto comunitario sólo se podrán almacenar las herramientas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trabajo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azadones,</w:t>
      </w:r>
      <w:r>
        <w:rPr>
          <w:spacing w:val="-8"/>
        </w:rPr>
        <w:t> </w:t>
      </w:r>
      <w:r>
        <w:rPr/>
        <w:t>palas,</w:t>
      </w:r>
      <w:r>
        <w:rPr>
          <w:spacing w:val="-8"/>
        </w:rPr>
        <w:t> </w:t>
      </w:r>
      <w:r>
        <w:rPr/>
        <w:t>talaches,</w:t>
      </w:r>
      <w:r>
        <w:rPr>
          <w:spacing w:val="-8"/>
        </w:rPr>
        <w:t> </w:t>
      </w:r>
      <w:r>
        <w:rPr/>
        <w:t>regadores</w:t>
      </w:r>
      <w:r>
        <w:rPr>
          <w:spacing w:val="-2"/>
        </w:rPr>
        <w:t> </w:t>
      </w:r>
      <w:r>
        <w:rPr/>
        <w:t>o</w:t>
      </w:r>
      <w:r>
        <w:rPr>
          <w:spacing w:val="-8"/>
        </w:rPr>
        <w:t> </w:t>
      </w:r>
      <w:r>
        <w:rPr/>
        <w:t>mangueras,</w:t>
      </w:r>
      <w:r>
        <w:rPr>
          <w:spacing w:val="-8"/>
        </w:rPr>
        <w:t> </w:t>
      </w:r>
      <w:r>
        <w:rPr/>
        <w:t>así como semilleros y materiales para la creación, mantenimiento y explotación de las </w:t>
      </w:r>
      <w:r>
        <w:rPr>
          <w:spacing w:val="-2"/>
        </w:rPr>
        <w:t>hortalizas.</w:t>
      </w:r>
    </w:p>
    <w:p>
      <w:pPr>
        <w:pStyle w:val="BodyText"/>
        <w:spacing w:after="0" w:line="237" w:lineRule="auto"/>
        <w:jc w:val="both"/>
        <w:sectPr>
          <w:pgSz w:w="12240" w:h="15840"/>
          <w:pgMar w:header="382" w:footer="1003" w:top="1880" w:bottom="1200" w:left="1440" w:right="1080"/>
        </w:sectPr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spacing w:line="235" w:lineRule="auto"/>
        <w:ind w:left="257" w:right="336" w:hanging="10"/>
        <w:jc w:val="both"/>
      </w:pPr>
      <w:r>
        <w:rPr>
          <w:rFonts w:ascii="Arial" w:hAnsi="Arial"/>
          <w:b/>
        </w:rPr>
        <w:t>ARTÍCULO 13.- </w:t>
      </w:r>
      <w:r>
        <w:rPr/>
        <w:t>Queda prohibido el almacenamiento de muebles viejos o cualquier otro tipo de mobiliario dentro del huerto comunitario.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257" w:right="336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fin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contribuir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ahorro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agua,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riego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9"/>
        </w:rPr>
        <w:t> </w:t>
      </w:r>
      <w:r>
        <w:rPr/>
        <w:t>de la forma más adecuada y respetuosa con el entorno.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257" w:right="335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obligatorio</w:t>
      </w:r>
      <w:r>
        <w:rPr>
          <w:spacing w:val="-6"/>
        </w:rPr>
        <w:t> </w:t>
      </w:r>
      <w:r>
        <w:rPr/>
        <w:t>mantener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huerto</w:t>
      </w:r>
      <w:r>
        <w:rPr>
          <w:spacing w:val="-6"/>
        </w:rPr>
        <w:t> </w:t>
      </w:r>
      <w:r>
        <w:rPr/>
        <w:t>comunitario</w:t>
      </w:r>
      <w:r>
        <w:rPr>
          <w:spacing w:val="-6"/>
        </w:rPr>
        <w:t> </w:t>
      </w:r>
      <w:r>
        <w:rPr/>
        <w:t>limpio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condiciones para el cultivo todo el año, libre de maleza.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57" w:right="329" w:hanging="10"/>
        <w:jc w:val="both"/>
      </w:pPr>
      <w:r>
        <w:rPr>
          <w:rFonts w:ascii="Arial" w:hAnsi="Arial"/>
          <w:b/>
        </w:rPr>
        <w:t>ARTÍCULO 16.- </w:t>
      </w:r>
      <w:r>
        <w:rPr/>
        <w:t>Queda prohibida la siembra de especies trepadoras o rastreras que invadan los huertos comunitarios; se podrán cultivar variedades de temporada como cebolla, zanahoria, acelga, cilantro, perejil, apio, betabel, ajo, calabacita de cuarenta días, toda la variedad de tomate, chiles, melón y pepino; tampoco se cultivarán especies no aptas para el consumo humano, plantas degradantes de suelo o plantas </w:t>
      </w:r>
      <w:r>
        <w:rPr>
          <w:spacing w:val="-2"/>
        </w:rPr>
        <w:t>psicotrópicas.</w:t>
      </w:r>
    </w:p>
    <w:p>
      <w:pPr>
        <w:pStyle w:val="BodyText"/>
        <w:spacing w:line="237" w:lineRule="auto" w:before="271"/>
        <w:ind w:left="257" w:right="328" w:hanging="10"/>
        <w:jc w:val="both"/>
      </w:pPr>
      <w:r>
        <w:rPr>
          <w:rFonts w:ascii="Arial" w:hAnsi="Arial"/>
          <w:b/>
        </w:rPr>
        <w:t>ARTÍCULO 17.- </w:t>
      </w:r>
      <w:r>
        <w:rPr/>
        <w:t>Queda prohibido arrojar basura dentro y fuera de los lugares o espacios habilitados para huertos comunitarios.</w:t>
      </w:r>
    </w:p>
    <w:p>
      <w:pPr>
        <w:pStyle w:val="BodyText"/>
        <w:spacing w:line="237" w:lineRule="auto" w:before="274"/>
        <w:ind w:left="257" w:right="337" w:hanging="10"/>
        <w:jc w:val="both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2"/>
        </w:rPr>
        <w:t>18.-</w:t>
      </w:r>
      <w:r>
        <w:rPr>
          <w:rFonts w:ascii="Arial" w:hAnsi="Arial"/>
          <w:b/>
          <w:spacing w:val="-9"/>
        </w:rPr>
        <w:t> </w:t>
      </w:r>
      <w:r>
        <w:rPr>
          <w:spacing w:val="-2"/>
        </w:rPr>
        <w:t>Queda</w:t>
      </w:r>
      <w:r>
        <w:rPr>
          <w:spacing w:val="-8"/>
        </w:rPr>
        <w:t> </w:t>
      </w:r>
      <w:r>
        <w:rPr>
          <w:spacing w:val="-2"/>
        </w:rPr>
        <w:t>prohibido</w:t>
      </w:r>
      <w:r>
        <w:rPr>
          <w:spacing w:val="-10"/>
        </w:rPr>
        <w:t> </w:t>
      </w:r>
      <w:r>
        <w:rPr>
          <w:spacing w:val="-2"/>
        </w:rPr>
        <w:t>arrojar</w:t>
      </w:r>
      <w:r>
        <w:rPr>
          <w:spacing w:val="-9"/>
        </w:rPr>
        <w:t> </w:t>
      </w:r>
      <w:r>
        <w:rPr>
          <w:spacing w:val="-2"/>
        </w:rPr>
        <w:t>basura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origen</w:t>
      </w:r>
      <w:r>
        <w:rPr>
          <w:spacing w:val="-8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orgánico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jardineras </w:t>
      </w:r>
      <w:r>
        <w:rPr/>
        <w:t>del huerto comunitario.</w:t>
      </w:r>
    </w:p>
    <w:p>
      <w:pPr>
        <w:pStyle w:val="BodyText"/>
        <w:spacing w:line="237" w:lineRule="auto" w:before="275"/>
        <w:ind w:left="257" w:right="336" w:hanging="10"/>
        <w:jc w:val="both"/>
      </w:pPr>
      <w:r>
        <w:rPr>
          <w:rFonts w:ascii="Arial" w:hAnsi="Arial"/>
          <w:b/>
        </w:rPr>
        <w:t>ARTÍCULO 19.- </w:t>
      </w:r>
      <w:r>
        <w:rPr/>
        <w:t>Quedan prohibidas malas actitudes de comportamiento y faltas de respeto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interior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huertos</w:t>
      </w:r>
      <w:r>
        <w:rPr>
          <w:spacing w:val="-10"/>
        </w:rPr>
        <w:t> </w:t>
      </w:r>
      <w:r>
        <w:rPr/>
        <w:t>comunitarios,</w:t>
      </w:r>
      <w:r>
        <w:rPr>
          <w:spacing w:val="-10"/>
        </w:rPr>
        <w:t> </w:t>
      </w:r>
      <w:r>
        <w:rPr/>
        <w:t>ya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habrá</w:t>
      </w:r>
      <w:r>
        <w:rPr>
          <w:spacing w:val="-10"/>
        </w:rPr>
        <w:t> </w:t>
      </w:r>
      <w:r>
        <w:rPr/>
        <w:t>regularmente</w:t>
      </w:r>
      <w:r>
        <w:rPr>
          <w:spacing w:val="-11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 </w:t>
      </w:r>
      <w:r>
        <w:rPr>
          <w:spacing w:val="-2"/>
        </w:rPr>
        <w:t>edad.</w:t>
      </w:r>
    </w:p>
    <w:p>
      <w:pPr>
        <w:pStyle w:val="BodyText"/>
        <w:spacing w:line="237" w:lineRule="auto" w:before="275"/>
        <w:ind w:left="257" w:right="334" w:hanging="10"/>
        <w:jc w:val="both"/>
      </w:pPr>
      <w:r>
        <w:rPr>
          <w:rFonts w:ascii="Arial" w:hAnsi="Arial"/>
          <w:b/>
        </w:rPr>
        <w:t>ARTÍCULO 20.- </w:t>
      </w:r>
      <w:r>
        <w:rPr/>
        <w:t>Está prohibido introducir bebidas alcohólicas a los huertos </w:t>
      </w:r>
      <w:r>
        <w:rPr>
          <w:spacing w:val="-2"/>
        </w:rPr>
        <w:t>comunitarios.</w:t>
      </w:r>
    </w:p>
    <w:p>
      <w:pPr>
        <w:pStyle w:val="BodyText"/>
        <w:spacing w:line="237" w:lineRule="auto" w:before="274"/>
        <w:ind w:left="257" w:right="329" w:hanging="10"/>
        <w:jc w:val="both"/>
      </w:pPr>
      <w:r>
        <w:rPr>
          <w:rFonts w:ascii="Arial" w:hAnsi="Arial"/>
          <w:b/>
        </w:rPr>
        <w:t>ARTÍCULO 21.-</w:t>
      </w:r>
      <w:r>
        <w:rPr>
          <w:rFonts w:ascii="Arial" w:hAnsi="Arial"/>
          <w:b/>
          <w:spacing w:val="-1"/>
        </w:rPr>
        <w:t> </w:t>
      </w:r>
      <w:r>
        <w:rPr/>
        <w:t>Tampoco se debe</w:t>
      </w:r>
      <w:r>
        <w:rPr>
          <w:spacing w:val="-2"/>
        </w:rPr>
        <w:t> </w:t>
      </w:r>
      <w:r>
        <w:rPr/>
        <w:t>fumar</w:t>
      </w:r>
      <w:r>
        <w:rPr>
          <w:spacing w:val="-2"/>
        </w:rPr>
        <w:t> </w:t>
      </w:r>
      <w:r>
        <w:rPr/>
        <w:t>dentro de los huertos comunitarios ni entrar con animales que lo dañen.</w:t>
      </w:r>
    </w:p>
    <w:p>
      <w:pPr>
        <w:pStyle w:val="BodyText"/>
        <w:spacing w:before="1"/>
      </w:pPr>
    </w:p>
    <w:p>
      <w:pPr>
        <w:spacing w:line="550" w:lineRule="atLeast" w:before="0"/>
        <w:ind w:left="3800" w:right="3854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QUINTO 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4"/>
          <w:sz w:val="24"/>
        </w:rPr>
        <w:t>ÚNICO</w:t>
      </w:r>
    </w:p>
    <w:p>
      <w:pPr>
        <w:spacing w:before="2"/>
        <w:ind w:left="16" w:right="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HUERTOS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COMUNITARIOS </w:t>
      </w:r>
      <w:r>
        <w:rPr>
          <w:rFonts w:ascii="Arial"/>
          <w:b/>
          <w:spacing w:val="-2"/>
          <w:sz w:val="24"/>
        </w:rPr>
        <w:t>PRIVADOS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8" w:hanging="10"/>
        <w:jc w:val="both"/>
      </w:pPr>
      <w:r>
        <w:rPr>
          <w:rFonts w:ascii="Arial" w:hAnsi="Arial"/>
          <w:b/>
        </w:rPr>
        <w:t>ARTÍCULO 22.- </w:t>
      </w:r>
      <w:r>
        <w:rPr/>
        <w:t>Cualquier escuela o empresa privada, que se encuentre dentro del municipio de San Nicolás de los Garza, Nuevo León, podrá solicitar un huerto comunitario siempre que cumpla con las siguientes características:</w:t>
      </w:r>
    </w:p>
    <w:p>
      <w:pPr>
        <w:pStyle w:val="BodyText"/>
        <w:spacing w:after="0" w:line="237" w:lineRule="auto"/>
        <w:jc w:val="both"/>
        <w:sectPr>
          <w:pgSz w:w="12240" w:h="15840"/>
          <w:pgMar w:header="382" w:footer="1003" w:top="1880" w:bottom="1200" w:left="1440" w:right="1080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6"/>
        </w:numPr>
        <w:tabs>
          <w:tab w:pos="1181" w:val="left" w:leader="none"/>
        </w:tabs>
        <w:spacing w:line="237" w:lineRule="auto" w:before="1" w:after="0"/>
        <w:ind w:left="1181" w:right="331" w:hanging="629"/>
        <w:jc w:val="both"/>
        <w:rPr>
          <w:sz w:val="24"/>
        </w:rPr>
      </w:pPr>
      <w:r>
        <w:rPr>
          <w:sz w:val="24"/>
        </w:rPr>
        <w:t>Ser propietaria o legítima poseedora de un inmueble que cuente con las especificaciones técnicas y de protección civil para desarrollar un huerto comunitario, según el dictamen emitido por la Secretaría de Desarrollo Humano, a través de la Dirección de Desarrollo Sustentable;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  <w:tab w:pos="1181" w:val="left" w:leader="none"/>
        </w:tabs>
        <w:spacing w:line="235" w:lineRule="auto" w:before="0" w:after="0"/>
        <w:ind w:left="1181" w:right="336" w:hanging="629"/>
        <w:jc w:val="both"/>
        <w:rPr>
          <w:sz w:val="24"/>
        </w:rPr>
      </w:pPr>
      <w:r>
        <w:rPr>
          <w:sz w:val="24"/>
        </w:rPr>
        <w:t>Contar con proyecto enmarcado en los principios rectores del presente reglamento; y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  <w:tab w:pos="1181" w:val="left" w:leader="none"/>
        </w:tabs>
        <w:spacing w:line="237" w:lineRule="auto" w:before="0" w:after="0"/>
        <w:ind w:left="1181" w:right="338" w:hanging="629"/>
        <w:jc w:val="both"/>
        <w:rPr>
          <w:sz w:val="24"/>
        </w:rPr>
      </w:pP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suelo</w:t>
      </w:r>
      <w:r>
        <w:rPr>
          <w:spacing w:val="-3"/>
          <w:sz w:val="24"/>
        </w:rPr>
        <w:t> </w:t>
      </w:r>
      <w:r>
        <w:rPr>
          <w:sz w:val="24"/>
        </w:rPr>
        <w:t>correspondiente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escuelas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empresas</w:t>
      </w:r>
      <w:r>
        <w:rPr>
          <w:spacing w:val="-5"/>
          <w:sz w:val="24"/>
        </w:rPr>
        <w:t> </w:t>
      </w:r>
      <w:r>
        <w:rPr>
          <w:sz w:val="24"/>
        </w:rPr>
        <w:t>privadas, con base en el programa de desarrollo urbano vigente.</w:t>
      </w:r>
    </w:p>
    <w:p>
      <w:pPr>
        <w:pStyle w:val="BodyText"/>
        <w:spacing w:before="275"/>
      </w:pPr>
    </w:p>
    <w:p>
      <w:pPr>
        <w:spacing w:before="0"/>
        <w:ind w:left="20" w:right="7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3" w:hanging="1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 el Periódico Oficial del Estado.</w:t>
      </w:r>
    </w:p>
    <w:p>
      <w:pPr>
        <w:pStyle w:val="BodyText"/>
        <w:spacing w:before="275"/>
      </w:pPr>
    </w:p>
    <w:p>
      <w:pPr>
        <w:pStyle w:val="BodyText"/>
        <w:ind w:right="76"/>
        <w:jc w:val="center"/>
      </w:pP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3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3"/>
      </w:pPr>
    </w:p>
    <w:p>
      <w:pPr>
        <w:tabs>
          <w:tab w:pos="4046" w:val="left" w:leader="none"/>
          <w:tab w:pos="5459" w:val="left" w:leader="none"/>
        </w:tabs>
        <w:spacing w:before="1"/>
        <w:ind w:left="314" w:right="551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DR. ZEFERINO SALGADO ALMAGUER</w:t>
        <w:tab/>
        <w:t>DR.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ALEJANDRO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REYNOSO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GIL PRESIDENTE MUNICIPAL</w:t>
        <w:tab/>
        <w:t>SECRETARIO DE AYUNTAMIENTO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2"/>
        <w:rPr>
          <w:rFonts w:ascii="Arial"/>
          <w:b/>
        </w:rPr>
      </w:pPr>
    </w:p>
    <w:p>
      <w:pPr>
        <w:pStyle w:val="BodyText"/>
        <w:spacing w:line="237" w:lineRule="auto"/>
        <w:ind w:left="257" w:right="326" w:hanging="10"/>
        <w:jc w:val="both"/>
      </w:pPr>
      <w:r>
        <w:rPr/>
        <w:t>Dado en Recinto Oficial de Sesiones del Ayuntamiento de San Nicolás de los Garza, Nuevo</w:t>
      </w:r>
      <w:r>
        <w:rPr/>
        <w:t> León a los 28-veintiocho</w:t>
      </w:r>
      <w:r>
        <w:rPr/>
        <w:t> días</w:t>
      </w:r>
      <w:r>
        <w:rPr/>
        <w:t> del</w:t>
      </w:r>
      <w:r>
        <w:rPr/>
        <w:t> mes</w:t>
      </w:r>
      <w:r>
        <w:rPr/>
        <w:t> de</w:t>
      </w:r>
      <w:r>
        <w:rPr/>
        <w:t> noviembre</w:t>
      </w:r>
      <w:r>
        <w:rPr/>
        <w:t> del</w:t>
      </w:r>
      <w:r>
        <w:rPr/>
        <w:t> año</w:t>
      </w:r>
      <w:r>
        <w:rPr/>
        <w:t> 2019-dos</w:t>
      </w:r>
      <w:r>
        <w:rPr/>
        <w:t> mil </w:t>
      </w:r>
      <w:r>
        <w:rPr>
          <w:spacing w:val="-2"/>
        </w:rPr>
        <w:t>diecinueve.</w:t>
      </w:r>
    </w:p>
    <w:sectPr>
      <w:pgSz w:w="12240" w:h="15840"/>
      <w:pgMar w:header="382" w:footer="1003" w:top="1880" w:bottom="120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350011</wp:posOffset>
              </wp:positionH>
              <wp:positionV relativeFrom="page">
                <wp:posOffset>9281661</wp:posOffset>
              </wp:positionV>
              <wp:extent cx="1767205" cy="5988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line="225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59999pt;margin-top:730.839478pt;width:139.15pt;height:47.15pt;mso-position-horizontal-relative:page;mso-position-vertical-relative:page;z-index:-15821824" type="#_x0000_t202" id="docshape2" filled="false" stroked="false">
              <v:textbox inset="0,0,0,0">
                <w:txbxContent>
                  <w:p>
                    <w:pPr>
                      <w:spacing w:line="237" w:lineRule="auto"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line="225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480059</wp:posOffset>
          </wp:positionH>
          <wp:positionV relativeFrom="page">
            <wp:posOffset>242315</wp:posOffset>
          </wp:positionV>
          <wp:extent cx="2447543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4567809</wp:posOffset>
              </wp:positionH>
              <wp:positionV relativeFrom="page">
                <wp:posOffset>358352</wp:posOffset>
              </wp:positionV>
              <wp:extent cx="2631440" cy="3727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2"/>
                            <w:ind w:left="511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670013pt;margin-top:28.216719pt;width:207.2pt;height:29.35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line="242" w:lineRule="auto" w:before="12"/>
                      <w:ind w:left="511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1181" w:hanging="6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6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6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2" w:hanging="6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6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0" w:hanging="6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4" w:hanging="6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8" w:hanging="6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62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272" w:hanging="7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4" w:hanging="7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2" w:hanging="7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6" w:hanging="7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7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8" w:hanging="7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2" w:hanging="78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1"/>
      <w:numFmt w:val="upperRoman"/>
      <w:lvlText w:val="%1."/>
      <w:lvlJc w:val="left"/>
      <w:pPr>
        <w:ind w:left="1178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246" w:hanging="7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8" w:hanging="7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6" w:hanging="7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4" w:hanging="7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2" w:hanging="7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7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8" w:hanging="7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7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78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1" w:hanging="6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34" w:hanging="6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6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2" w:hanging="6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6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0" w:hanging="6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4" w:hanging="6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8" w:hanging="6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6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14" w:hanging="2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252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72" w:hanging="78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2025-06-02T21:30:13Z</dcterms:created>
  <dcterms:modified xsi:type="dcterms:W3CDTF">2025-06-02T21:30:13Z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