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0D08" w:rsidRPr="00105CF8" w:rsidRDefault="006D0D08" w:rsidP="006D0D08">
      <w:pPr>
        <w:jc w:val="center"/>
        <w:rPr>
          <w:rFonts w:ascii="Arial" w:hAnsi="Arial" w:cs="Arial"/>
          <w:b/>
          <w:sz w:val="22"/>
          <w:szCs w:val="22"/>
        </w:rPr>
      </w:pPr>
      <w:r w:rsidRPr="00105CF8">
        <w:rPr>
          <w:rFonts w:ascii="Arial" w:hAnsi="Arial" w:cs="Arial"/>
          <w:b/>
          <w:sz w:val="22"/>
          <w:szCs w:val="22"/>
        </w:rPr>
        <w:t>AVISO</w:t>
      </w:r>
    </w:p>
    <w:p w:rsidR="006D0D08" w:rsidRPr="00105CF8" w:rsidRDefault="006D0D08" w:rsidP="006D0D08">
      <w:pPr>
        <w:jc w:val="both"/>
        <w:rPr>
          <w:rFonts w:ascii="Arial" w:hAnsi="Arial" w:cs="Arial"/>
          <w:sz w:val="22"/>
          <w:szCs w:val="22"/>
        </w:rPr>
      </w:pPr>
    </w:p>
    <w:p w:rsidR="006D0D08" w:rsidRPr="00105CF8" w:rsidRDefault="006D0D08" w:rsidP="006D0D08">
      <w:pPr>
        <w:jc w:val="both"/>
        <w:rPr>
          <w:rFonts w:ascii="Arial" w:hAnsi="Arial" w:cs="Arial"/>
          <w:sz w:val="22"/>
          <w:szCs w:val="22"/>
        </w:rPr>
      </w:pPr>
      <w:r w:rsidRPr="00105CF8">
        <w:rPr>
          <w:rFonts w:ascii="Arial" w:hAnsi="Arial" w:cs="Arial"/>
          <w:sz w:val="22"/>
          <w:szCs w:val="22"/>
        </w:rPr>
        <w:t xml:space="preserve">San Nicolás de los Garza, Nuevo León, con fundamento en lo dispuesto en el artículo 176 de la Ley de Asentamientos Humanos, Ordenamiento Territorial y Desarrollo Urbano para el estado de Nuevo León; en cumplimiento al acuerdo emitido por el Ayuntamiento de San Nicolás de los Garza, en la sesión ordinaria de fecha </w:t>
      </w:r>
      <w:r w:rsidR="00EA0E54" w:rsidRPr="00105CF8">
        <w:rPr>
          <w:rFonts w:ascii="Arial" w:hAnsi="Arial" w:cs="Arial"/>
          <w:sz w:val="22"/>
          <w:szCs w:val="22"/>
        </w:rPr>
        <w:t>18</w:t>
      </w:r>
      <w:r w:rsidRPr="00105CF8">
        <w:rPr>
          <w:rFonts w:ascii="Arial" w:hAnsi="Arial" w:cs="Arial"/>
          <w:sz w:val="22"/>
          <w:szCs w:val="22"/>
        </w:rPr>
        <w:t xml:space="preserve"> de diciembre del 2023.</w:t>
      </w:r>
    </w:p>
    <w:p w:rsidR="006D0D08" w:rsidRPr="00105CF8" w:rsidRDefault="006D0D08" w:rsidP="006D0D08">
      <w:pPr>
        <w:jc w:val="both"/>
        <w:rPr>
          <w:rFonts w:ascii="Arial" w:hAnsi="Arial" w:cs="Arial"/>
          <w:sz w:val="22"/>
          <w:szCs w:val="22"/>
        </w:rPr>
      </w:pPr>
    </w:p>
    <w:p w:rsidR="00337A52" w:rsidRDefault="006D0D08" w:rsidP="006D0D08">
      <w:pPr>
        <w:jc w:val="both"/>
        <w:rPr>
          <w:rFonts w:ascii="Arial" w:hAnsi="Arial" w:cs="Arial"/>
          <w:sz w:val="22"/>
          <w:szCs w:val="22"/>
        </w:rPr>
      </w:pPr>
      <w:r w:rsidRPr="00105CF8">
        <w:rPr>
          <w:rFonts w:ascii="Arial" w:hAnsi="Arial" w:cs="Arial"/>
          <w:sz w:val="22"/>
          <w:szCs w:val="22"/>
        </w:rPr>
        <w:t xml:space="preserve">Informa a los propietarios o poseedores de los inmuebles situados en el municipio de San Nicolás de los Garza, Nuevo León y a la ciudadanía en general que se encuentren interesados en participar con sus opiniones, propuestas y experiencias en torno al marco jurídico administrativo de la </w:t>
      </w:r>
      <w:r w:rsidR="00337A52">
        <w:rPr>
          <w:rFonts w:ascii="Arial" w:hAnsi="Arial" w:cs="Arial"/>
          <w:sz w:val="22"/>
          <w:szCs w:val="22"/>
        </w:rPr>
        <w:t xml:space="preserve">iniciativa </w:t>
      </w:r>
    </w:p>
    <w:p w:rsidR="006D0D08" w:rsidRPr="00105CF8" w:rsidRDefault="006D0D08" w:rsidP="006D0D08">
      <w:pPr>
        <w:jc w:val="both"/>
        <w:rPr>
          <w:rFonts w:ascii="Arial" w:hAnsi="Arial" w:cs="Arial"/>
          <w:sz w:val="22"/>
          <w:szCs w:val="22"/>
        </w:rPr>
      </w:pPr>
      <w:r w:rsidRPr="00105CF8">
        <w:rPr>
          <w:rFonts w:ascii="Arial" w:hAnsi="Arial" w:cs="Arial"/>
          <w:sz w:val="22"/>
          <w:szCs w:val="22"/>
        </w:rPr>
        <w:t>del:</w:t>
      </w:r>
    </w:p>
    <w:p w:rsidR="006D0D08" w:rsidRPr="00105CF8" w:rsidRDefault="006D0D08" w:rsidP="006D0D08">
      <w:pPr>
        <w:jc w:val="both"/>
        <w:rPr>
          <w:rFonts w:ascii="Arial" w:hAnsi="Arial" w:cs="Arial"/>
          <w:sz w:val="22"/>
          <w:szCs w:val="22"/>
        </w:rPr>
      </w:pPr>
    </w:p>
    <w:p w:rsidR="006D0D08" w:rsidRPr="00105CF8" w:rsidRDefault="006D0D08" w:rsidP="006D0D08">
      <w:pPr>
        <w:jc w:val="both"/>
        <w:rPr>
          <w:rFonts w:ascii="Arial" w:hAnsi="Arial" w:cs="Arial"/>
          <w:b/>
          <w:sz w:val="22"/>
          <w:szCs w:val="22"/>
        </w:rPr>
      </w:pPr>
      <w:r w:rsidRPr="00105CF8">
        <w:rPr>
          <w:rFonts w:ascii="Arial" w:hAnsi="Arial" w:cs="Arial"/>
          <w:b/>
          <w:sz w:val="22"/>
          <w:szCs w:val="22"/>
        </w:rPr>
        <w:t>ATLAS DE RIESGOS Y PELIGROS DEL MUNICIPIO DE SAN NICOLÁS DE LOS GARZA, NUEVO LEÓN</w:t>
      </w:r>
    </w:p>
    <w:p w:rsidR="006D0D08" w:rsidRPr="00105CF8" w:rsidRDefault="006D0D08" w:rsidP="006D0D08">
      <w:pPr>
        <w:jc w:val="both"/>
        <w:rPr>
          <w:rFonts w:ascii="Arial" w:hAnsi="Arial" w:cs="Arial"/>
          <w:sz w:val="22"/>
          <w:szCs w:val="22"/>
        </w:rPr>
      </w:pPr>
    </w:p>
    <w:p w:rsidR="006D0D08" w:rsidRPr="00105CF8" w:rsidRDefault="006D0D08" w:rsidP="006D0D08">
      <w:pPr>
        <w:jc w:val="both"/>
        <w:rPr>
          <w:rFonts w:ascii="Arial" w:hAnsi="Arial" w:cs="Arial"/>
          <w:sz w:val="22"/>
          <w:szCs w:val="22"/>
        </w:rPr>
      </w:pPr>
      <w:r w:rsidRPr="00105CF8">
        <w:rPr>
          <w:rFonts w:ascii="Arial" w:hAnsi="Arial" w:cs="Arial"/>
          <w:sz w:val="22"/>
          <w:szCs w:val="22"/>
        </w:rPr>
        <w:t xml:space="preserve">Conforme el siguiente procedimiento </w:t>
      </w:r>
    </w:p>
    <w:p w:rsidR="006D0D08" w:rsidRPr="00105CF8" w:rsidRDefault="006D0D08" w:rsidP="006D0D08">
      <w:pPr>
        <w:jc w:val="both"/>
        <w:rPr>
          <w:rFonts w:ascii="Arial" w:hAnsi="Arial" w:cs="Arial"/>
          <w:sz w:val="22"/>
          <w:szCs w:val="22"/>
        </w:rPr>
      </w:pPr>
    </w:p>
    <w:p w:rsidR="006D0D08" w:rsidRPr="00105CF8" w:rsidRDefault="006D0D08" w:rsidP="006D0D08">
      <w:pPr>
        <w:jc w:val="both"/>
        <w:rPr>
          <w:rFonts w:ascii="Arial" w:hAnsi="Arial" w:cs="Arial"/>
          <w:sz w:val="22"/>
          <w:szCs w:val="22"/>
        </w:rPr>
      </w:pPr>
      <w:r w:rsidRPr="00105CF8">
        <w:rPr>
          <w:rFonts w:ascii="Arial" w:hAnsi="Arial" w:cs="Arial"/>
          <w:b/>
          <w:sz w:val="22"/>
          <w:szCs w:val="22"/>
        </w:rPr>
        <w:t>PRIMERO:</w:t>
      </w:r>
      <w:r w:rsidRPr="00105CF8">
        <w:rPr>
          <w:rFonts w:ascii="Arial" w:hAnsi="Arial" w:cs="Arial"/>
          <w:sz w:val="22"/>
          <w:szCs w:val="22"/>
        </w:rPr>
        <w:t xml:space="preserve"> La iniciativa de Atlas de Riesgos y Peligros del municipio de San Nicolás de los Garza, Nuevo León, estará a disposición de la comunidad general en las oficinas de la Secretaría de Obras Públicas y Desarrollo Urbano del municipio de San Nicolás de los Garza, Nuevo León, situadas en la calle Benito Juárez No. 100 en San Nicolás de los Garza, Nuevo León, así como en el portal de Internet </w:t>
      </w:r>
      <w:hyperlink r:id="rId8" w:history="1">
        <w:r w:rsidRPr="00105CF8">
          <w:rPr>
            <w:rStyle w:val="Hipervnculo"/>
            <w:rFonts w:ascii="Arial" w:hAnsi="Arial" w:cs="Arial"/>
            <w:sz w:val="22"/>
            <w:szCs w:val="22"/>
          </w:rPr>
          <w:t>www.sn.gob.mx</w:t>
        </w:r>
      </w:hyperlink>
      <w:r w:rsidRPr="00105CF8">
        <w:rPr>
          <w:rFonts w:ascii="Arial" w:hAnsi="Arial" w:cs="Arial"/>
          <w:sz w:val="22"/>
          <w:szCs w:val="22"/>
        </w:rPr>
        <w:t>.</w:t>
      </w:r>
    </w:p>
    <w:p w:rsidR="006D0D08" w:rsidRPr="00105CF8" w:rsidRDefault="006D0D08" w:rsidP="006D0D08">
      <w:pPr>
        <w:jc w:val="both"/>
        <w:rPr>
          <w:rFonts w:ascii="Arial" w:hAnsi="Arial" w:cs="Arial"/>
          <w:sz w:val="22"/>
          <w:szCs w:val="22"/>
        </w:rPr>
      </w:pPr>
    </w:p>
    <w:p w:rsidR="006D0D08" w:rsidRPr="00105CF8" w:rsidRDefault="006D0D08" w:rsidP="006D0D08">
      <w:pPr>
        <w:jc w:val="both"/>
        <w:rPr>
          <w:rFonts w:ascii="Arial" w:hAnsi="Arial" w:cs="Arial"/>
          <w:sz w:val="22"/>
          <w:szCs w:val="22"/>
        </w:rPr>
      </w:pPr>
      <w:r w:rsidRPr="00105CF8">
        <w:rPr>
          <w:rFonts w:ascii="Arial" w:hAnsi="Arial" w:cs="Arial"/>
          <w:b/>
          <w:sz w:val="22"/>
          <w:szCs w:val="22"/>
        </w:rPr>
        <w:t>SEGUNDO:</w:t>
      </w:r>
      <w:r w:rsidRPr="00105CF8">
        <w:rPr>
          <w:rFonts w:ascii="Arial" w:hAnsi="Arial" w:cs="Arial"/>
          <w:sz w:val="22"/>
          <w:szCs w:val="22"/>
        </w:rPr>
        <w:t xml:space="preserve"> Los interesados podrán presentar sus propuestas dentro de un plazo de 60-sesenta días hábiles, en las oficinas de la Secretaría de Obras Públicas y Desarrollo Urbano del municipio de San Nicolás de los Garza, Nuevo León, en el horario de 9:00 a 16:00 horas, en días hábiles, a partir del inicio de la consulta pública. Asimismo, las propuestas deben realizarse por escrito debiendo contener la firma autógrafa de quien haya realizado la propuesta, </w:t>
      </w:r>
      <w:r w:rsidR="00337A52">
        <w:rPr>
          <w:rFonts w:ascii="Arial" w:hAnsi="Arial" w:cs="Arial"/>
          <w:sz w:val="22"/>
          <w:szCs w:val="22"/>
        </w:rPr>
        <w:t xml:space="preserve">debiendo </w:t>
      </w:r>
      <w:r w:rsidRPr="00105CF8">
        <w:rPr>
          <w:rFonts w:ascii="Arial" w:hAnsi="Arial" w:cs="Arial"/>
          <w:sz w:val="22"/>
          <w:szCs w:val="22"/>
        </w:rPr>
        <w:t xml:space="preserve">estar fundadas y motivadas, </w:t>
      </w:r>
      <w:r w:rsidR="00337A52" w:rsidRPr="00105CF8">
        <w:rPr>
          <w:rFonts w:ascii="Arial" w:hAnsi="Arial" w:cs="Arial"/>
          <w:sz w:val="22"/>
          <w:szCs w:val="22"/>
        </w:rPr>
        <w:t>conteni</w:t>
      </w:r>
      <w:r w:rsidR="00337A52">
        <w:rPr>
          <w:rFonts w:ascii="Arial" w:hAnsi="Arial" w:cs="Arial"/>
          <w:sz w:val="22"/>
          <w:szCs w:val="22"/>
        </w:rPr>
        <w:t xml:space="preserve">endo </w:t>
      </w:r>
      <w:r w:rsidRPr="00105CF8">
        <w:rPr>
          <w:rFonts w:ascii="Arial" w:hAnsi="Arial" w:cs="Arial"/>
          <w:sz w:val="22"/>
          <w:szCs w:val="22"/>
        </w:rPr>
        <w:t xml:space="preserve">domicilio para oír y recibir notificaciones, correo electrónico, número telefónico. </w:t>
      </w:r>
    </w:p>
    <w:p w:rsidR="006D0D08" w:rsidRPr="00105CF8" w:rsidRDefault="006D0D08" w:rsidP="006D0D08">
      <w:pPr>
        <w:jc w:val="both"/>
        <w:rPr>
          <w:rFonts w:ascii="Arial" w:hAnsi="Arial" w:cs="Arial"/>
          <w:sz w:val="22"/>
          <w:szCs w:val="22"/>
        </w:rPr>
      </w:pPr>
    </w:p>
    <w:p w:rsidR="006D0D08" w:rsidRPr="00105CF8" w:rsidRDefault="006D0D08" w:rsidP="006D0D08">
      <w:pPr>
        <w:pStyle w:val="Sinespaciado"/>
        <w:jc w:val="both"/>
        <w:rPr>
          <w:rFonts w:ascii="Arial" w:hAnsi="Arial" w:cs="Arial"/>
        </w:rPr>
      </w:pPr>
      <w:r w:rsidRPr="00105CF8">
        <w:rPr>
          <w:rFonts w:ascii="Arial" w:hAnsi="Arial" w:cs="Arial"/>
          <w:b/>
        </w:rPr>
        <w:t>CUARTO:</w:t>
      </w:r>
      <w:r w:rsidRPr="00105CF8">
        <w:rPr>
          <w:rFonts w:ascii="Arial" w:hAnsi="Arial" w:cs="Arial"/>
        </w:rPr>
        <w:t xml:space="preserve"> La Primera Audiencia Pública, con la cual se dará iniciado el periodo de Consulta Pública respecto de la iniciativa del Atlas de Riesgos y Peligros del municipio de San Nicolás de los Garza, Nuevo León, se celebrará el día 29 de enero del 2024 a partir de las 12:00 horas en la sala de sesiones del Ayuntamiento de San Nicolás de los Garza, situada en la Presidencia Municipal ubicada en la calle Juárez No. 100 en San Nicolás de los Garza, Nuevo León. </w:t>
      </w:r>
    </w:p>
    <w:p w:rsidR="006D0D08" w:rsidRPr="00105CF8" w:rsidRDefault="006D0D08" w:rsidP="006D0D08">
      <w:pPr>
        <w:pStyle w:val="Sinespaciado"/>
        <w:jc w:val="both"/>
        <w:rPr>
          <w:rFonts w:ascii="Arial" w:hAnsi="Arial" w:cs="Arial"/>
        </w:rPr>
      </w:pPr>
    </w:p>
    <w:p w:rsidR="006D0D08" w:rsidRPr="00105CF8" w:rsidRDefault="006D0D08" w:rsidP="006D0D08">
      <w:pPr>
        <w:pStyle w:val="Sinespaciado"/>
        <w:jc w:val="both"/>
        <w:rPr>
          <w:rFonts w:ascii="Arial" w:hAnsi="Arial" w:cs="Arial"/>
        </w:rPr>
      </w:pPr>
      <w:r w:rsidRPr="00105CF8">
        <w:rPr>
          <w:rFonts w:ascii="Arial" w:hAnsi="Arial" w:cs="Arial"/>
          <w:b/>
        </w:rPr>
        <w:t>QUINTO:</w:t>
      </w:r>
      <w:r w:rsidRPr="00105CF8">
        <w:rPr>
          <w:rFonts w:ascii="Arial" w:hAnsi="Arial" w:cs="Arial"/>
        </w:rPr>
        <w:t xml:space="preserve"> La Segunda y última Audiencia Pública con la que se concluye el periodo de Consulta Pública respecto de la iniciativa del Atlas de Riesgos y Peligros del municipio de San Nicolás de los Garza, Nuevo León, se llevará a cabo el día 8 de mayo del 2024, a partir de las 12:00 horas en la sala de sesiones del Ayuntamiento de San Nicolás de los Garza, situada en la Presidencia Municipal ubicada en la calle Juárez No. 100 en San Nicolás de los Garza, Nuevo León.</w:t>
      </w:r>
    </w:p>
    <w:p w:rsidR="006D0D08" w:rsidRPr="00105CF8" w:rsidRDefault="006D0D08" w:rsidP="006D0D08">
      <w:pPr>
        <w:jc w:val="both"/>
        <w:rPr>
          <w:rFonts w:ascii="Arial" w:hAnsi="Arial" w:cs="Arial"/>
          <w:sz w:val="22"/>
          <w:szCs w:val="22"/>
        </w:rPr>
      </w:pPr>
    </w:p>
    <w:p w:rsidR="006D0D08" w:rsidRPr="00105CF8" w:rsidRDefault="006D0D08" w:rsidP="006D0D08">
      <w:pPr>
        <w:jc w:val="center"/>
        <w:rPr>
          <w:rFonts w:ascii="Arial" w:hAnsi="Arial" w:cs="Arial"/>
          <w:b/>
          <w:sz w:val="22"/>
          <w:szCs w:val="22"/>
        </w:rPr>
      </w:pPr>
      <w:r w:rsidRPr="00105CF8">
        <w:rPr>
          <w:rFonts w:ascii="Arial" w:hAnsi="Arial" w:cs="Arial"/>
          <w:b/>
          <w:sz w:val="22"/>
          <w:szCs w:val="22"/>
        </w:rPr>
        <w:t>ATENTAMENTE</w:t>
      </w:r>
    </w:p>
    <w:p w:rsidR="006D0D08" w:rsidRPr="00105CF8" w:rsidRDefault="006D0D08" w:rsidP="006D0D08">
      <w:pPr>
        <w:jc w:val="center"/>
        <w:rPr>
          <w:rFonts w:ascii="Arial" w:hAnsi="Arial" w:cs="Arial"/>
          <w:sz w:val="22"/>
          <w:szCs w:val="22"/>
        </w:rPr>
      </w:pPr>
      <w:r w:rsidRPr="00105CF8">
        <w:rPr>
          <w:rFonts w:ascii="Arial" w:hAnsi="Arial" w:cs="Arial"/>
          <w:sz w:val="22"/>
          <w:szCs w:val="22"/>
        </w:rPr>
        <w:t>San Nicolás de los Garza, Nuevo León a enero del 2024</w:t>
      </w:r>
    </w:p>
    <w:p w:rsidR="006D0D08" w:rsidRPr="00105CF8" w:rsidRDefault="006D0D08" w:rsidP="006D0D08">
      <w:pPr>
        <w:jc w:val="center"/>
        <w:rPr>
          <w:rFonts w:ascii="Arial" w:hAnsi="Arial" w:cs="Arial"/>
          <w:sz w:val="22"/>
          <w:szCs w:val="22"/>
        </w:rPr>
      </w:pPr>
    </w:p>
    <w:p w:rsidR="006D0D08" w:rsidRPr="00105CF8" w:rsidRDefault="006D0D08" w:rsidP="006D0D08">
      <w:pPr>
        <w:jc w:val="center"/>
        <w:rPr>
          <w:rFonts w:ascii="Arial" w:hAnsi="Arial" w:cs="Arial"/>
          <w:sz w:val="22"/>
          <w:szCs w:val="22"/>
        </w:rPr>
      </w:pPr>
    </w:p>
    <w:p w:rsidR="006D0D08" w:rsidRPr="00105CF8" w:rsidRDefault="006D0D08" w:rsidP="006D0D08">
      <w:pPr>
        <w:jc w:val="center"/>
        <w:rPr>
          <w:rFonts w:ascii="Arial" w:hAnsi="Arial" w:cs="Arial"/>
          <w:b/>
          <w:sz w:val="22"/>
          <w:szCs w:val="22"/>
        </w:rPr>
      </w:pPr>
      <w:r w:rsidRPr="00105CF8">
        <w:rPr>
          <w:rFonts w:ascii="Arial" w:hAnsi="Arial" w:cs="Arial"/>
          <w:b/>
          <w:sz w:val="22"/>
          <w:szCs w:val="22"/>
        </w:rPr>
        <w:t xml:space="preserve">DR. DANIEL </w:t>
      </w:r>
      <w:r w:rsidR="00763116">
        <w:rPr>
          <w:rFonts w:ascii="Arial" w:hAnsi="Arial" w:cs="Arial"/>
          <w:b/>
          <w:sz w:val="22"/>
          <w:szCs w:val="22"/>
        </w:rPr>
        <w:t>CARRILLO M</w:t>
      </w:r>
      <w:r w:rsidRPr="00105CF8">
        <w:rPr>
          <w:rFonts w:ascii="Arial" w:hAnsi="Arial" w:cs="Arial"/>
          <w:b/>
          <w:sz w:val="22"/>
          <w:szCs w:val="22"/>
        </w:rPr>
        <w:t xml:space="preserve">ARTÍNEZ </w:t>
      </w:r>
    </w:p>
    <w:p w:rsidR="006D0D08" w:rsidRPr="00105CF8" w:rsidRDefault="006D0D08" w:rsidP="006D0D08">
      <w:pPr>
        <w:jc w:val="center"/>
        <w:rPr>
          <w:rFonts w:ascii="Arial" w:hAnsi="Arial" w:cs="Arial"/>
          <w:sz w:val="22"/>
          <w:szCs w:val="22"/>
        </w:rPr>
      </w:pPr>
      <w:r w:rsidRPr="00105CF8">
        <w:rPr>
          <w:rFonts w:ascii="Arial" w:hAnsi="Arial" w:cs="Arial"/>
          <w:sz w:val="22"/>
          <w:szCs w:val="22"/>
        </w:rPr>
        <w:t>PRESIDENTE MUNICIPAL</w:t>
      </w:r>
    </w:p>
    <w:p w:rsidR="006D0D08" w:rsidRPr="00105CF8" w:rsidRDefault="006D0D08" w:rsidP="006D0D08">
      <w:pPr>
        <w:jc w:val="center"/>
        <w:rPr>
          <w:rFonts w:ascii="Arial" w:hAnsi="Arial" w:cs="Arial"/>
          <w:b/>
          <w:sz w:val="22"/>
          <w:szCs w:val="22"/>
        </w:rPr>
      </w:pPr>
    </w:p>
    <w:p w:rsidR="006D0D08" w:rsidRPr="00105CF8" w:rsidRDefault="006D0D08" w:rsidP="006D0D08">
      <w:pPr>
        <w:jc w:val="center"/>
        <w:rPr>
          <w:rFonts w:ascii="Arial" w:hAnsi="Arial" w:cs="Arial"/>
          <w:b/>
          <w:sz w:val="22"/>
          <w:szCs w:val="22"/>
        </w:rPr>
      </w:pPr>
    </w:p>
    <w:p w:rsidR="006D0D08" w:rsidRPr="00105CF8" w:rsidRDefault="006D0D08" w:rsidP="006D0D08">
      <w:pPr>
        <w:jc w:val="center"/>
        <w:rPr>
          <w:rFonts w:ascii="Arial" w:hAnsi="Arial" w:cs="Arial"/>
          <w:b/>
          <w:sz w:val="22"/>
          <w:szCs w:val="22"/>
        </w:rPr>
      </w:pPr>
      <w:r w:rsidRPr="00105CF8">
        <w:rPr>
          <w:rFonts w:ascii="Arial" w:hAnsi="Arial" w:cs="Arial"/>
          <w:b/>
          <w:sz w:val="22"/>
          <w:szCs w:val="22"/>
        </w:rPr>
        <w:t>LIC. JULIO CÉSAR ALVAREZ GONZÁLEZ</w:t>
      </w:r>
    </w:p>
    <w:p w:rsidR="006D0D08" w:rsidRPr="00105CF8" w:rsidRDefault="006D0D08" w:rsidP="006D0D08">
      <w:pPr>
        <w:jc w:val="center"/>
        <w:rPr>
          <w:rFonts w:ascii="Arial" w:hAnsi="Arial" w:cs="Arial"/>
          <w:sz w:val="22"/>
          <w:szCs w:val="22"/>
        </w:rPr>
      </w:pPr>
      <w:r w:rsidRPr="00105CF8">
        <w:rPr>
          <w:rFonts w:ascii="Arial" w:hAnsi="Arial" w:cs="Arial"/>
          <w:sz w:val="22"/>
          <w:szCs w:val="22"/>
        </w:rPr>
        <w:t>SÍNDICO SEGUNDO</w:t>
      </w:r>
    </w:p>
    <w:p w:rsidR="006D0D08" w:rsidRPr="00105CF8" w:rsidRDefault="006D0D08" w:rsidP="006D0D08">
      <w:pPr>
        <w:jc w:val="center"/>
        <w:rPr>
          <w:rFonts w:ascii="Arial" w:hAnsi="Arial" w:cs="Arial"/>
          <w:b/>
          <w:sz w:val="22"/>
          <w:szCs w:val="22"/>
        </w:rPr>
      </w:pPr>
    </w:p>
    <w:p w:rsidR="006D0D08" w:rsidRPr="00105CF8" w:rsidRDefault="006D0D08" w:rsidP="006D0D08">
      <w:pPr>
        <w:jc w:val="center"/>
        <w:rPr>
          <w:rFonts w:ascii="Arial" w:hAnsi="Arial" w:cs="Arial"/>
          <w:b/>
          <w:sz w:val="22"/>
          <w:szCs w:val="22"/>
        </w:rPr>
      </w:pPr>
    </w:p>
    <w:p w:rsidR="006D0D08" w:rsidRPr="00105CF8" w:rsidRDefault="006D0D08" w:rsidP="006D0D08">
      <w:pPr>
        <w:jc w:val="center"/>
        <w:rPr>
          <w:rFonts w:ascii="Arial" w:hAnsi="Arial" w:cs="Arial"/>
          <w:b/>
          <w:sz w:val="22"/>
          <w:szCs w:val="22"/>
        </w:rPr>
      </w:pPr>
      <w:r w:rsidRPr="00105CF8">
        <w:rPr>
          <w:rFonts w:ascii="Arial" w:eastAsia="Times New Roman" w:hAnsi="Arial" w:cs="Arial"/>
          <w:b/>
          <w:bCs/>
          <w:sz w:val="22"/>
          <w:szCs w:val="22"/>
          <w:lang w:eastAsia="es-MX"/>
        </w:rPr>
        <w:t>M.D.A. JESÚS MARCOS GARCÍA RODRÍGUEZ</w:t>
      </w:r>
    </w:p>
    <w:p w:rsidR="006D0D08" w:rsidRPr="00105CF8" w:rsidRDefault="006D0D08" w:rsidP="006D0D08">
      <w:pPr>
        <w:jc w:val="center"/>
        <w:rPr>
          <w:rFonts w:ascii="Arial" w:hAnsi="Arial" w:cs="Arial"/>
          <w:sz w:val="22"/>
          <w:szCs w:val="22"/>
        </w:rPr>
      </w:pPr>
      <w:r w:rsidRPr="00105CF8">
        <w:rPr>
          <w:rFonts w:ascii="Arial" w:hAnsi="Arial" w:cs="Arial"/>
          <w:sz w:val="22"/>
          <w:szCs w:val="22"/>
        </w:rPr>
        <w:t>SECRETARIO DEL AYUNTAMIENTO</w:t>
      </w:r>
    </w:p>
    <w:p w:rsidR="006D0D08" w:rsidRPr="00105CF8" w:rsidRDefault="006D0D08" w:rsidP="006D0D08">
      <w:pPr>
        <w:jc w:val="center"/>
        <w:rPr>
          <w:rFonts w:ascii="Arial" w:hAnsi="Arial" w:cs="Arial"/>
          <w:b/>
          <w:sz w:val="22"/>
          <w:szCs w:val="22"/>
        </w:rPr>
      </w:pPr>
    </w:p>
    <w:p w:rsidR="006D0D08" w:rsidRPr="00105CF8" w:rsidRDefault="006D0D08" w:rsidP="006D0D08">
      <w:pPr>
        <w:jc w:val="center"/>
        <w:rPr>
          <w:rFonts w:ascii="Arial" w:hAnsi="Arial" w:cs="Arial"/>
          <w:b/>
          <w:sz w:val="22"/>
          <w:szCs w:val="22"/>
        </w:rPr>
      </w:pPr>
    </w:p>
    <w:p w:rsidR="006D0D08" w:rsidRPr="00105CF8" w:rsidRDefault="006D0D08" w:rsidP="006D0D08">
      <w:pPr>
        <w:jc w:val="center"/>
        <w:rPr>
          <w:rFonts w:ascii="Arial" w:hAnsi="Arial" w:cs="Arial"/>
          <w:b/>
          <w:sz w:val="22"/>
          <w:szCs w:val="22"/>
        </w:rPr>
      </w:pPr>
      <w:r w:rsidRPr="00105CF8">
        <w:rPr>
          <w:rFonts w:ascii="Arial" w:hAnsi="Arial" w:cs="Arial"/>
          <w:b/>
          <w:sz w:val="22"/>
          <w:szCs w:val="22"/>
        </w:rPr>
        <w:t>ING. RÚBEN LÓPEZ LARA</w:t>
      </w:r>
    </w:p>
    <w:p w:rsidR="00430EFF" w:rsidRPr="00105CF8" w:rsidRDefault="006D0D08" w:rsidP="00105CF8">
      <w:pPr>
        <w:jc w:val="center"/>
        <w:rPr>
          <w:rFonts w:ascii="Arial" w:hAnsi="Arial" w:cs="Arial"/>
          <w:sz w:val="22"/>
          <w:szCs w:val="22"/>
        </w:rPr>
      </w:pPr>
      <w:r w:rsidRPr="00105CF8">
        <w:rPr>
          <w:rFonts w:ascii="Arial" w:hAnsi="Arial" w:cs="Arial"/>
          <w:sz w:val="22"/>
          <w:szCs w:val="22"/>
        </w:rPr>
        <w:t>SECRETARIO DE OBRAS PÚBLICAS Y DESARROLLO URBANO</w:t>
      </w:r>
    </w:p>
    <w:sectPr w:rsidR="00430EFF" w:rsidRPr="00105CF8" w:rsidSect="00337A52">
      <w:headerReference w:type="default" r:id="rId9"/>
      <w:footerReference w:type="default" r:id="rId10"/>
      <w:pgSz w:w="12240" w:h="20160" w:code="5"/>
      <w:pgMar w:top="1985" w:right="1183" w:bottom="2699" w:left="1276" w:header="708" w:footer="2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345C" w:rsidRDefault="00AB345C" w:rsidP="00662F72">
      <w:r>
        <w:separator/>
      </w:r>
    </w:p>
  </w:endnote>
  <w:endnote w:type="continuationSeparator" w:id="0">
    <w:p w:rsidR="00AB345C" w:rsidRDefault="00AB345C" w:rsidP="0066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7178" w:rsidRDefault="000D7178">
    <w:pPr>
      <w:pStyle w:val="Piedepgina"/>
    </w:pPr>
    <w:r>
      <w:rPr>
        <w:noProof/>
        <w:lang w:eastAsia="es-MX"/>
      </w:rPr>
      <mc:AlternateContent>
        <mc:Choice Requires="wps">
          <w:drawing>
            <wp:anchor distT="0" distB="0" distL="114300" distR="114300" simplePos="0" relativeHeight="251666432" behindDoc="0" locked="0" layoutInCell="1" allowOverlap="1">
              <wp:simplePos x="0" y="0"/>
              <wp:positionH relativeFrom="column">
                <wp:posOffset>-428133</wp:posOffset>
              </wp:positionH>
              <wp:positionV relativeFrom="paragraph">
                <wp:posOffset>254000</wp:posOffset>
              </wp:positionV>
              <wp:extent cx="2613660" cy="1006475"/>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2613660" cy="1006475"/>
                      </a:xfrm>
                      <a:prstGeom prst="rect">
                        <a:avLst/>
                      </a:prstGeom>
                      <a:noFill/>
                      <a:ln w="6350">
                        <a:noFill/>
                      </a:ln>
                    </wps:spPr>
                    <wps:txbx>
                      <w:txbxContent>
                        <w:p w:rsidR="000D7178" w:rsidRPr="007208B1" w:rsidRDefault="000D7178" w:rsidP="007208B1">
                          <w:pPr>
                            <w:rPr>
                              <w:color w:val="174489"/>
                              <w:sz w:val="18"/>
                              <w:szCs w:val="18"/>
                            </w:rPr>
                          </w:pPr>
                          <w:r w:rsidRPr="007208B1">
                            <w:rPr>
                              <w:color w:val="174489"/>
                              <w:sz w:val="18"/>
                              <w:szCs w:val="18"/>
                            </w:rPr>
                            <w:t>Juárez No. 100, Centro,</w:t>
                          </w:r>
                        </w:p>
                        <w:p w:rsidR="000D7178" w:rsidRPr="007208B1" w:rsidRDefault="000D7178" w:rsidP="007208B1">
                          <w:pPr>
                            <w:rPr>
                              <w:color w:val="174489"/>
                              <w:sz w:val="18"/>
                              <w:szCs w:val="18"/>
                            </w:rPr>
                          </w:pPr>
                          <w:r w:rsidRPr="007208B1">
                            <w:rPr>
                              <w:color w:val="174489"/>
                              <w:sz w:val="18"/>
                              <w:szCs w:val="18"/>
                            </w:rPr>
                            <w:t>San Nicolás de los Garza N.L.</w:t>
                          </w:r>
                        </w:p>
                        <w:p w:rsidR="000D7178" w:rsidRPr="007208B1" w:rsidRDefault="000D7178" w:rsidP="007208B1">
                          <w:pPr>
                            <w:rPr>
                              <w:b/>
                              <w:color w:val="174489"/>
                              <w:sz w:val="22"/>
                              <w:szCs w:val="22"/>
                            </w:rPr>
                          </w:pPr>
                          <w:r w:rsidRPr="007208B1">
                            <w:rPr>
                              <w:color w:val="174489"/>
                              <w:sz w:val="18"/>
                              <w:szCs w:val="18"/>
                            </w:rPr>
                            <w:t xml:space="preserve">T: </w:t>
                          </w:r>
                          <w:r w:rsidRPr="007208B1">
                            <w:rPr>
                              <w:b/>
                              <w:color w:val="174489"/>
                              <w:sz w:val="22"/>
                              <w:szCs w:val="22"/>
                            </w:rPr>
                            <w:t>81·8158·</w:t>
                          </w:r>
                          <w:r>
                            <w:rPr>
                              <w:b/>
                              <w:color w:val="174489"/>
                              <w:sz w:val="22"/>
                              <w:szCs w:val="22"/>
                            </w:rPr>
                            <w:t xml:space="preserve">1200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7" type="#_x0000_t202" style="position:absolute;margin-left:-33.7pt;margin-top:20pt;width:205.8pt;height:7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" filled="f" stroked="f" strokeweight=".5pt">
              <v:textbox>
                <w:txbxContent>
                  <w:p w:rsidR="000D7178" w:rsidRPr="007208B1" w:rsidRDefault="000D7178" w:rsidP="007208B1">
                    <w:pPr>
                      <w:rPr>
                        <w:color w:val="174489"/>
                        <w:sz w:val="18"/>
                        <w:szCs w:val="18"/>
                      </w:rPr>
                    </w:pPr>
                    <w:r w:rsidRPr="007208B1">
                      <w:rPr>
                        <w:color w:val="174489"/>
                        <w:sz w:val="18"/>
                        <w:szCs w:val="18"/>
                      </w:rPr>
                      <w:t>Juárez No. 100, Centro,</w:t>
                    </w:r>
                  </w:p>
                  <w:p w:rsidR="000D7178" w:rsidRPr="007208B1" w:rsidRDefault="000D7178" w:rsidP="007208B1">
                    <w:pPr>
                      <w:rPr>
                        <w:color w:val="174489"/>
                        <w:sz w:val="18"/>
                        <w:szCs w:val="18"/>
                      </w:rPr>
                    </w:pPr>
                    <w:r w:rsidRPr="007208B1">
                      <w:rPr>
                        <w:color w:val="174489"/>
                        <w:sz w:val="18"/>
                        <w:szCs w:val="18"/>
                      </w:rPr>
                      <w:t>San Nicolás de los Garza N.L.</w:t>
                    </w:r>
                  </w:p>
                  <w:p w:rsidR="000D7178" w:rsidRPr="007208B1" w:rsidRDefault="000D7178" w:rsidP="007208B1">
                    <w:pPr>
                      <w:rPr>
                        <w:b/>
                        <w:color w:val="174489"/>
                        <w:sz w:val="22"/>
                        <w:szCs w:val="22"/>
                      </w:rPr>
                    </w:pPr>
                    <w:r w:rsidRPr="007208B1">
                      <w:rPr>
                        <w:color w:val="174489"/>
                        <w:sz w:val="18"/>
                        <w:szCs w:val="18"/>
                      </w:rPr>
                      <w:t xml:space="preserve">T: </w:t>
                    </w:r>
                    <w:r w:rsidRPr="007208B1">
                      <w:rPr>
                        <w:b/>
                        <w:color w:val="174489"/>
                        <w:sz w:val="22"/>
                        <w:szCs w:val="22"/>
                      </w:rPr>
                      <w:t>81·8158·</w:t>
                    </w:r>
                    <w:r>
                      <w:rPr>
                        <w:b/>
                        <w:color w:val="174489"/>
                        <w:sz w:val="22"/>
                        <w:szCs w:val="22"/>
                      </w:rPr>
                      <w:t xml:space="preserve">1200 </w:t>
                    </w:r>
                  </w:p>
                </w:txbxContent>
              </v:textbox>
            </v:shape>
          </w:pict>
        </mc:Fallback>
      </mc:AlternateContent>
    </w:r>
    <w:r>
      <w:rPr>
        <w:noProof/>
        <w:lang w:eastAsia="es-MX"/>
      </w:rPr>
      <w:drawing>
        <wp:anchor distT="0" distB="0" distL="114300" distR="114300" simplePos="0" relativeHeight="251664384" behindDoc="1" locked="0" layoutInCell="1" allowOverlap="1" wp14:anchorId="6D17E956" wp14:editId="495F70B1">
          <wp:simplePos x="0" y="0"/>
          <wp:positionH relativeFrom="column">
            <wp:posOffset>-428482</wp:posOffset>
          </wp:positionH>
          <wp:positionV relativeFrom="paragraph">
            <wp:posOffset>1301750</wp:posOffset>
          </wp:positionV>
          <wp:extent cx="228600" cy="228600"/>
          <wp:effectExtent l="0" t="0" r="0" b="0"/>
          <wp:wrapNone/>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set 2Logos.png"/>
                  <pic:cNvPicPr/>
                </pic:nvPicPr>
                <pic:blipFill>
                  <a:blip r:embed="rId1">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0" locked="0" layoutInCell="1" allowOverlap="1" wp14:anchorId="5C991A75" wp14:editId="7898ED4A">
          <wp:simplePos x="0" y="0"/>
          <wp:positionH relativeFrom="column">
            <wp:posOffset>5567680</wp:posOffset>
          </wp:positionH>
          <wp:positionV relativeFrom="paragraph">
            <wp:posOffset>1264920</wp:posOffset>
          </wp:positionV>
          <wp:extent cx="1227455" cy="267335"/>
          <wp:effectExtent l="0" t="0" r="4445" b="0"/>
          <wp:wrapNone/>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set 5Logos.png"/>
                  <pic:cNvPicPr/>
                </pic:nvPicPr>
                <pic:blipFill>
                  <a:blip r:embed="rId2">
                    <a:extLst>
                      <a:ext uri="{28A0092B-C50C-407E-A947-70E740481C1C}">
                        <a14:useLocalDpi xmlns:a14="http://schemas.microsoft.com/office/drawing/2010/main" val="0"/>
                      </a:ext>
                    </a:extLst>
                  </a:blip>
                  <a:stretch>
                    <a:fillRect/>
                  </a:stretch>
                </pic:blipFill>
                <pic:spPr>
                  <a:xfrm>
                    <a:off x="0" y="0"/>
                    <a:ext cx="1227455" cy="26733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3360" behindDoc="1" locked="0" layoutInCell="1" allowOverlap="1" wp14:anchorId="1AF04244" wp14:editId="0E2AE36D">
          <wp:simplePos x="0" y="0"/>
          <wp:positionH relativeFrom="column">
            <wp:posOffset>3698875</wp:posOffset>
          </wp:positionH>
          <wp:positionV relativeFrom="paragraph">
            <wp:posOffset>1296035</wp:posOffset>
          </wp:positionV>
          <wp:extent cx="1402715" cy="235585"/>
          <wp:effectExtent l="0" t="0" r="0" b="5715"/>
          <wp:wrapNone/>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set 4Logos.png"/>
                  <pic:cNvPicPr/>
                </pic:nvPicPr>
                <pic:blipFill>
                  <a:blip r:embed="rId3">
                    <a:extLst>
                      <a:ext uri="{28A0092B-C50C-407E-A947-70E740481C1C}">
                        <a14:useLocalDpi xmlns:a14="http://schemas.microsoft.com/office/drawing/2010/main" val="0"/>
                      </a:ext>
                    </a:extLst>
                  </a:blip>
                  <a:stretch>
                    <a:fillRect/>
                  </a:stretch>
                </pic:blipFill>
                <pic:spPr>
                  <a:xfrm>
                    <a:off x="0" y="0"/>
                    <a:ext cx="1402715" cy="23558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2336" behindDoc="1" locked="0" layoutInCell="1" allowOverlap="1" wp14:anchorId="71D7FBA1" wp14:editId="05DD54B7">
          <wp:simplePos x="0" y="0"/>
          <wp:positionH relativeFrom="column">
            <wp:posOffset>-416560</wp:posOffset>
          </wp:positionH>
          <wp:positionV relativeFrom="paragraph">
            <wp:posOffset>13970</wp:posOffset>
          </wp:positionV>
          <wp:extent cx="7429500" cy="1727200"/>
          <wp:effectExtent l="0" t="0" r="0" b="0"/>
          <wp:wrapNone/>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3Logos.png"/>
                  <pic:cNvPicPr/>
                </pic:nvPicPr>
                <pic:blipFill>
                  <a:blip r:embed="rId4">
                    <a:extLst>
                      <a:ext uri="{28A0092B-C50C-407E-A947-70E740481C1C}">
                        <a14:useLocalDpi xmlns:a14="http://schemas.microsoft.com/office/drawing/2010/main" val="0"/>
                      </a:ext>
                    </a:extLst>
                  </a:blip>
                  <a:stretch>
                    <a:fillRect/>
                  </a:stretch>
                </pic:blipFill>
                <pic:spPr>
                  <a:xfrm>
                    <a:off x="0" y="0"/>
                    <a:ext cx="7429500" cy="1727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345C" w:rsidRDefault="00AB345C" w:rsidP="00662F72">
      <w:r>
        <w:separator/>
      </w:r>
    </w:p>
  </w:footnote>
  <w:footnote w:type="continuationSeparator" w:id="0">
    <w:p w:rsidR="00AB345C" w:rsidRDefault="00AB345C" w:rsidP="00662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7178" w:rsidRDefault="000D7178">
    <w:pPr>
      <w:pStyle w:val="Encabezado"/>
    </w:pPr>
    <w:r>
      <w:rPr>
        <w:noProof/>
        <w:lang w:eastAsia="es-MX"/>
      </w:rPr>
      <mc:AlternateContent>
        <mc:Choice Requires="wps">
          <w:drawing>
            <wp:anchor distT="0" distB="0" distL="114300" distR="114300" simplePos="0" relativeHeight="251655164" behindDoc="0" locked="0" layoutInCell="1" allowOverlap="1" wp14:anchorId="0EC6B6E6" wp14:editId="7863474E">
              <wp:simplePos x="0" y="0"/>
              <wp:positionH relativeFrom="column">
                <wp:posOffset>3328859</wp:posOffset>
              </wp:positionH>
              <wp:positionV relativeFrom="paragraph">
                <wp:posOffset>46355</wp:posOffset>
              </wp:positionV>
              <wp:extent cx="3180945" cy="78794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3180945" cy="787940"/>
                      </a:xfrm>
                      <a:prstGeom prst="rect">
                        <a:avLst/>
                      </a:prstGeom>
                      <a:noFill/>
                      <a:ln w="6350">
                        <a:noFill/>
                      </a:ln>
                    </wps:spPr>
                    <wps:txbx>
                      <w:txbxContent>
                        <w:p w:rsidR="000D7178" w:rsidRPr="0086418C" w:rsidRDefault="000D7178" w:rsidP="00542B24">
                          <w:pPr>
                            <w:jc w:val="right"/>
                            <w:rPr>
                              <w:color w:val="174489"/>
                            </w:rPr>
                          </w:pPr>
                          <w:r w:rsidRPr="0086418C">
                            <w:rPr>
                              <w:color w:val="174489"/>
                            </w:rPr>
                            <w:t>SECRETARÍA</w:t>
                          </w:r>
                          <w:r>
                            <w:rPr>
                              <w:color w:val="174489"/>
                            </w:rPr>
                            <w:t xml:space="preserve"> DEL AYUNTAMIENTO</w:t>
                          </w:r>
                        </w:p>
                        <w:p w:rsidR="000D7178" w:rsidRDefault="000D7178" w:rsidP="00542B24">
                          <w:pPr>
                            <w:jc w:val="right"/>
                            <w:rPr>
                              <w:b/>
                              <w:color w:val="174489"/>
                            </w:rPr>
                          </w:pPr>
                          <w:r>
                            <w:rPr>
                              <w:b/>
                              <w:color w:val="174489"/>
                            </w:rPr>
                            <w:t>DIRECCIÓN GENERAL DE LA</w:t>
                          </w:r>
                        </w:p>
                        <w:p w:rsidR="000D7178" w:rsidRPr="00125559" w:rsidRDefault="000D7178" w:rsidP="00542B24">
                          <w:pPr>
                            <w:jc w:val="right"/>
                            <w:rPr>
                              <w:b/>
                              <w:color w:val="174489"/>
                            </w:rPr>
                          </w:pPr>
                          <w:r w:rsidRPr="00125559">
                            <w:rPr>
                              <w:b/>
                              <w:color w:val="174489"/>
                            </w:rPr>
                            <w:t>CONSEJERÍA JURÍDICA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6B6E6" id="_x0000_t202" coordsize="21600,21600" o:spt="202" path="m,l,21600r21600,l21600,xe">
              <v:stroke joinstyle="miter"/>
              <v:path gradientshapeok="t" o:connecttype="rect"/>
            </v:shapetype>
            <v:shape id="Cuadro de texto 2" o:spid="_x0000_s1026" type="#_x0000_t202" style="position:absolute;margin-left:262.1pt;margin-top:3.65pt;width:250.45pt;height:62.0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" filled="f" stroked="f" strokeweight=".5pt">
              <v:textbox>
                <w:txbxContent>
                  <w:p w:rsidR="000D7178" w:rsidRPr="0086418C" w:rsidRDefault="000D7178" w:rsidP="00542B24">
                    <w:pPr>
                      <w:jc w:val="right"/>
                      <w:rPr>
                        <w:color w:val="174489"/>
                      </w:rPr>
                    </w:pPr>
                    <w:r w:rsidRPr="0086418C">
                      <w:rPr>
                        <w:color w:val="174489"/>
                      </w:rPr>
                      <w:t>SECRETARÍA</w:t>
                    </w:r>
                    <w:r>
                      <w:rPr>
                        <w:color w:val="174489"/>
                      </w:rPr>
                      <w:t xml:space="preserve"> DEL AYUNTAMIENTO</w:t>
                    </w:r>
                  </w:p>
                  <w:p w:rsidR="000D7178" w:rsidRDefault="000D7178" w:rsidP="00542B24">
                    <w:pPr>
                      <w:jc w:val="right"/>
                      <w:rPr>
                        <w:b/>
                        <w:color w:val="174489"/>
                      </w:rPr>
                    </w:pPr>
                    <w:r>
                      <w:rPr>
                        <w:b/>
                        <w:color w:val="174489"/>
                      </w:rPr>
                      <w:t>DIRECCIÓN GENERAL DE LA</w:t>
                    </w:r>
                  </w:p>
                  <w:p w:rsidR="000D7178" w:rsidRPr="00125559" w:rsidRDefault="000D7178" w:rsidP="00542B24">
                    <w:pPr>
                      <w:jc w:val="right"/>
                      <w:rPr>
                        <w:b/>
                        <w:color w:val="174489"/>
                      </w:rPr>
                    </w:pPr>
                    <w:r w:rsidRPr="00125559">
                      <w:rPr>
                        <w:b/>
                        <w:color w:val="174489"/>
                      </w:rPr>
                      <w:t>CONSEJERÍA JURÍDICA</w:t>
                    </w:r>
                  </w:p>
                </w:txbxContent>
              </v:textbox>
            </v:shape>
          </w:pict>
        </mc:Fallback>
      </mc:AlternateContent>
    </w:r>
    <w:r>
      <w:rPr>
        <w:noProof/>
        <w:lang w:eastAsia="es-MX"/>
      </w:rPr>
      <w:drawing>
        <wp:anchor distT="0" distB="0" distL="114300" distR="114300" simplePos="0" relativeHeight="251659264" behindDoc="1" locked="0" layoutInCell="1" allowOverlap="1" wp14:anchorId="7EEFBD45" wp14:editId="4E3D0E21">
          <wp:simplePos x="0" y="0"/>
          <wp:positionH relativeFrom="column">
            <wp:posOffset>-60960</wp:posOffset>
          </wp:positionH>
          <wp:positionV relativeFrom="paragraph">
            <wp:posOffset>-635</wp:posOffset>
          </wp:positionV>
          <wp:extent cx="2044700" cy="762000"/>
          <wp:effectExtent l="0" t="0" r="0" b="0"/>
          <wp:wrapNone/>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set 1Logos.png"/>
                  <pic:cNvPicPr/>
                </pic:nvPicPr>
                <pic:blipFill>
                  <a:blip r:embed="rId1">
                    <a:extLst>
                      <a:ext uri="{28A0092B-C50C-407E-A947-70E740481C1C}">
                        <a14:useLocalDpi xmlns:a14="http://schemas.microsoft.com/office/drawing/2010/main" val="0"/>
                      </a:ext>
                    </a:extLst>
                  </a:blip>
                  <a:stretch>
                    <a:fillRect/>
                  </a:stretch>
                </pic:blipFill>
                <pic:spPr>
                  <a:xfrm>
                    <a:off x="0" y="0"/>
                    <a:ext cx="2044700" cy="76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11E6"/>
    <w:multiLevelType w:val="hybridMultilevel"/>
    <w:tmpl w:val="426ECC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B17A9D"/>
    <w:multiLevelType w:val="multilevel"/>
    <w:tmpl w:val="7FB26C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upp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7C3EE0"/>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7578DB"/>
    <w:multiLevelType w:val="hybridMultilevel"/>
    <w:tmpl w:val="9D204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9F7FA4"/>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49A2708"/>
    <w:multiLevelType w:val="hybridMultilevel"/>
    <w:tmpl w:val="426ECC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3D33A28"/>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6271914"/>
    <w:multiLevelType w:val="hybridMultilevel"/>
    <w:tmpl w:val="AA6A3B8A"/>
    <w:lvl w:ilvl="0" w:tplc="156E5E94">
      <w:start w:val="1"/>
      <w:numFmt w:val="upperLetter"/>
      <w:lvlText w:val="%1)"/>
      <w:lvlJc w:val="left"/>
      <w:pPr>
        <w:ind w:left="2061" w:hanging="36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8" w15:restartNumberingAfterBreak="0">
    <w:nsid w:val="491B5003"/>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FDE2E3D"/>
    <w:multiLevelType w:val="multilevel"/>
    <w:tmpl w:val="D682DB7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upperRoman"/>
      <w:lvlText w:val="%6."/>
      <w:lvlJc w:val="left"/>
      <w:pPr>
        <w:ind w:left="2160" w:hanging="360"/>
      </w:pPr>
      <w:rPr>
        <w:rFonts w:hint="default"/>
      </w:rPr>
    </w:lvl>
    <w:lvl w:ilvl="6">
      <w:start w:val="1"/>
      <w:numFmt w:val="upperRoman"/>
      <w:lvlText w:val="%7."/>
      <w:lvlJc w:val="lef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F5545F3"/>
    <w:multiLevelType w:val="hybridMultilevel"/>
    <w:tmpl w:val="426ECC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75778723">
    <w:abstractNumId w:val="7"/>
  </w:num>
  <w:num w:numId="2" w16cid:durableId="1222138310">
    <w:abstractNumId w:val="4"/>
  </w:num>
  <w:num w:numId="3" w16cid:durableId="822695240">
    <w:abstractNumId w:val="1"/>
  </w:num>
  <w:num w:numId="4" w16cid:durableId="703939668">
    <w:abstractNumId w:val="2"/>
  </w:num>
  <w:num w:numId="5" w16cid:durableId="272442403">
    <w:abstractNumId w:val="8"/>
  </w:num>
  <w:num w:numId="6" w16cid:durableId="408891240">
    <w:abstractNumId w:val="6"/>
  </w:num>
  <w:num w:numId="7" w16cid:durableId="1709179397">
    <w:abstractNumId w:val="9"/>
  </w:num>
  <w:num w:numId="8" w16cid:durableId="242448544">
    <w:abstractNumId w:val="5"/>
  </w:num>
  <w:num w:numId="9" w16cid:durableId="248006903">
    <w:abstractNumId w:val="10"/>
  </w:num>
  <w:num w:numId="10" w16cid:durableId="1514032335">
    <w:abstractNumId w:val="0"/>
  </w:num>
  <w:num w:numId="11" w16cid:durableId="11324774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F72"/>
    <w:rsid w:val="00001772"/>
    <w:rsid w:val="0000397A"/>
    <w:rsid w:val="00022CF1"/>
    <w:rsid w:val="00023E17"/>
    <w:rsid w:val="0002560C"/>
    <w:rsid w:val="00040827"/>
    <w:rsid w:val="00043C53"/>
    <w:rsid w:val="00044922"/>
    <w:rsid w:val="00065B8F"/>
    <w:rsid w:val="0006759A"/>
    <w:rsid w:val="000850E3"/>
    <w:rsid w:val="000C0F5F"/>
    <w:rsid w:val="000D5473"/>
    <w:rsid w:val="000D7178"/>
    <w:rsid w:val="000E1ED7"/>
    <w:rsid w:val="000F7221"/>
    <w:rsid w:val="00100AB4"/>
    <w:rsid w:val="00105C0D"/>
    <w:rsid w:val="00105CCA"/>
    <w:rsid w:val="00105CF8"/>
    <w:rsid w:val="00125559"/>
    <w:rsid w:val="00125B8F"/>
    <w:rsid w:val="00141C94"/>
    <w:rsid w:val="00155A0A"/>
    <w:rsid w:val="001573FA"/>
    <w:rsid w:val="00180B5C"/>
    <w:rsid w:val="00181F1E"/>
    <w:rsid w:val="00197B69"/>
    <w:rsid w:val="001A04AB"/>
    <w:rsid w:val="001A4061"/>
    <w:rsid w:val="001A6A8C"/>
    <w:rsid w:val="001E02BB"/>
    <w:rsid w:val="0020337E"/>
    <w:rsid w:val="0020646F"/>
    <w:rsid w:val="0023773E"/>
    <w:rsid w:val="00247283"/>
    <w:rsid w:val="00275CEA"/>
    <w:rsid w:val="00276CB8"/>
    <w:rsid w:val="00283199"/>
    <w:rsid w:val="00286931"/>
    <w:rsid w:val="00292BE9"/>
    <w:rsid w:val="002A6827"/>
    <w:rsid w:val="002B141D"/>
    <w:rsid w:val="002D22BC"/>
    <w:rsid w:val="002D5C63"/>
    <w:rsid w:val="002D5FDF"/>
    <w:rsid w:val="0031302C"/>
    <w:rsid w:val="00321BCD"/>
    <w:rsid w:val="00325B4A"/>
    <w:rsid w:val="00335C47"/>
    <w:rsid w:val="00337A52"/>
    <w:rsid w:val="00337F6D"/>
    <w:rsid w:val="00362C4E"/>
    <w:rsid w:val="0036363F"/>
    <w:rsid w:val="0038184E"/>
    <w:rsid w:val="00385507"/>
    <w:rsid w:val="00387703"/>
    <w:rsid w:val="00390B9A"/>
    <w:rsid w:val="003A6746"/>
    <w:rsid w:val="003B07B1"/>
    <w:rsid w:val="003E78F4"/>
    <w:rsid w:val="003F7F15"/>
    <w:rsid w:val="00417909"/>
    <w:rsid w:val="00420D6C"/>
    <w:rsid w:val="00430EFF"/>
    <w:rsid w:val="004321E2"/>
    <w:rsid w:val="00437111"/>
    <w:rsid w:val="0045021E"/>
    <w:rsid w:val="00462901"/>
    <w:rsid w:val="00465907"/>
    <w:rsid w:val="00470844"/>
    <w:rsid w:val="00482F1B"/>
    <w:rsid w:val="004B1BF4"/>
    <w:rsid w:val="004B53F3"/>
    <w:rsid w:val="004C45A4"/>
    <w:rsid w:val="004F0EC0"/>
    <w:rsid w:val="005238BC"/>
    <w:rsid w:val="005247AB"/>
    <w:rsid w:val="00542B24"/>
    <w:rsid w:val="00596CF5"/>
    <w:rsid w:val="005D0DE2"/>
    <w:rsid w:val="005E6C2C"/>
    <w:rsid w:val="005F7173"/>
    <w:rsid w:val="0063660D"/>
    <w:rsid w:val="00655763"/>
    <w:rsid w:val="00662F72"/>
    <w:rsid w:val="0066530D"/>
    <w:rsid w:val="006653AB"/>
    <w:rsid w:val="006819CF"/>
    <w:rsid w:val="00683CEB"/>
    <w:rsid w:val="006933F2"/>
    <w:rsid w:val="006A686A"/>
    <w:rsid w:val="006B13BA"/>
    <w:rsid w:val="006B64F0"/>
    <w:rsid w:val="006B6D16"/>
    <w:rsid w:val="006C5770"/>
    <w:rsid w:val="006C5F7C"/>
    <w:rsid w:val="006D0D08"/>
    <w:rsid w:val="006E2A85"/>
    <w:rsid w:val="007208B1"/>
    <w:rsid w:val="00763116"/>
    <w:rsid w:val="007D1B87"/>
    <w:rsid w:val="007D367E"/>
    <w:rsid w:val="007D38BB"/>
    <w:rsid w:val="007F177C"/>
    <w:rsid w:val="0080764C"/>
    <w:rsid w:val="00816412"/>
    <w:rsid w:val="00831437"/>
    <w:rsid w:val="008462D5"/>
    <w:rsid w:val="0086418C"/>
    <w:rsid w:val="00870031"/>
    <w:rsid w:val="00884025"/>
    <w:rsid w:val="0088798F"/>
    <w:rsid w:val="00893993"/>
    <w:rsid w:val="008C171F"/>
    <w:rsid w:val="008C2226"/>
    <w:rsid w:val="008D5393"/>
    <w:rsid w:val="008D691E"/>
    <w:rsid w:val="008E050D"/>
    <w:rsid w:val="00904D70"/>
    <w:rsid w:val="00921AB0"/>
    <w:rsid w:val="009465D7"/>
    <w:rsid w:val="00951FDA"/>
    <w:rsid w:val="00961DA6"/>
    <w:rsid w:val="009633E1"/>
    <w:rsid w:val="00974F94"/>
    <w:rsid w:val="00975D7F"/>
    <w:rsid w:val="00990C97"/>
    <w:rsid w:val="009C48F5"/>
    <w:rsid w:val="009D5B08"/>
    <w:rsid w:val="009E2FE5"/>
    <w:rsid w:val="009E51EA"/>
    <w:rsid w:val="009E6BD2"/>
    <w:rsid w:val="009F5A76"/>
    <w:rsid w:val="00A048D7"/>
    <w:rsid w:val="00A10AF6"/>
    <w:rsid w:val="00A228E1"/>
    <w:rsid w:val="00A265F7"/>
    <w:rsid w:val="00A62A61"/>
    <w:rsid w:val="00A67F4A"/>
    <w:rsid w:val="00A75C1B"/>
    <w:rsid w:val="00A76A90"/>
    <w:rsid w:val="00A86423"/>
    <w:rsid w:val="00A92CDC"/>
    <w:rsid w:val="00A97B13"/>
    <w:rsid w:val="00AA0CA6"/>
    <w:rsid w:val="00AA6AB2"/>
    <w:rsid w:val="00AB345C"/>
    <w:rsid w:val="00AB583F"/>
    <w:rsid w:val="00AC2266"/>
    <w:rsid w:val="00B17B67"/>
    <w:rsid w:val="00B30801"/>
    <w:rsid w:val="00B424BF"/>
    <w:rsid w:val="00B50D7E"/>
    <w:rsid w:val="00B6243C"/>
    <w:rsid w:val="00B74890"/>
    <w:rsid w:val="00B85A31"/>
    <w:rsid w:val="00B877DA"/>
    <w:rsid w:val="00BD6305"/>
    <w:rsid w:val="00BD6664"/>
    <w:rsid w:val="00BE1FA8"/>
    <w:rsid w:val="00BE263F"/>
    <w:rsid w:val="00BF3CD6"/>
    <w:rsid w:val="00BF6EEF"/>
    <w:rsid w:val="00C057C9"/>
    <w:rsid w:val="00C0760F"/>
    <w:rsid w:val="00C242E5"/>
    <w:rsid w:val="00C36967"/>
    <w:rsid w:val="00C6467E"/>
    <w:rsid w:val="00C651E9"/>
    <w:rsid w:val="00CB01DE"/>
    <w:rsid w:val="00CB14BF"/>
    <w:rsid w:val="00CF4639"/>
    <w:rsid w:val="00D07B50"/>
    <w:rsid w:val="00D1409C"/>
    <w:rsid w:val="00D177F2"/>
    <w:rsid w:val="00D35CB8"/>
    <w:rsid w:val="00D4537B"/>
    <w:rsid w:val="00D63053"/>
    <w:rsid w:val="00D84AC9"/>
    <w:rsid w:val="00DA55F3"/>
    <w:rsid w:val="00DB7927"/>
    <w:rsid w:val="00DE3280"/>
    <w:rsid w:val="00E10863"/>
    <w:rsid w:val="00E26B46"/>
    <w:rsid w:val="00E279EF"/>
    <w:rsid w:val="00E45654"/>
    <w:rsid w:val="00E56DB0"/>
    <w:rsid w:val="00E7020D"/>
    <w:rsid w:val="00E963AA"/>
    <w:rsid w:val="00EA0E54"/>
    <w:rsid w:val="00EB1698"/>
    <w:rsid w:val="00EC0C0F"/>
    <w:rsid w:val="00ED5306"/>
    <w:rsid w:val="00EE3163"/>
    <w:rsid w:val="00EF214D"/>
    <w:rsid w:val="00F01722"/>
    <w:rsid w:val="00F51FD6"/>
    <w:rsid w:val="00F64184"/>
    <w:rsid w:val="00F64C32"/>
    <w:rsid w:val="00F74810"/>
    <w:rsid w:val="00F80C49"/>
    <w:rsid w:val="00F9172A"/>
    <w:rsid w:val="00FC4748"/>
    <w:rsid w:val="00FD60BF"/>
    <w:rsid w:val="00FE3B6F"/>
    <w:rsid w:val="00FE6F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D57F24"/>
  <w15:chartTrackingRefBased/>
  <w15:docId w15:val="{3B0C0543-C099-5342-BBED-A1158FF8F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F72"/>
    <w:pPr>
      <w:tabs>
        <w:tab w:val="center" w:pos="4419"/>
        <w:tab w:val="right" w:pos="8838"/>
      </w:tabs>
    </w:pPr>
  </w:style>
  <w:style w:type="character" w:customStyle="1" w:styleId="EncabezadoCar">
    <w:name w:val="Encabezado Car"/>
    <w:basedOn w:val="Fuentedeprrafopredeter"/>
    <w:link w:val="Encabezado"/>
    <w:uiPriority w:val="99"/>
    <w:rsid w:val="00662F72"/>
  </w:style>
  <w:style w:type="paragraph" w:styleId="Piedepgina">
    <w:name w:val="footer"/>
    <w:basedOn w:val="Normal"/>
    <w:link w:val="PiedepginaCar"/>
    <w:uiPriority w:val="99"/>
    <w:unhideWhenUsed/>
    <w:rsid w:val="00662F72"/>
    <w:pPr>
      <w:tabs>
        <w:tab w:val="center" w:pos="4419"/>
        <w:tab w:val="right" w:pos="8838"/>
      </w:tabs>
    </w:pPr>
  </w:style>
  <w:style w:type="character" w:customStyle="1" w:styleId="PiedepginaCar">
    <w:name w:val="Pie de página Car"/>
    <w:basedOn w:val="Fuentedeprrafopredeter"/>
    <w:link w:val="Piedepgina"/>
    <w:uiPriority w:val="99"/>
    <w:rsid w:val="00662F72"/>
  </w:style>
  <w:style w:type="character" w:styleId="Hipervnculo">
    <w:name w:val="Hyperlink"/>
    <w:basedOn w:val="Fuentedeprrafopredeter"/>
    <w:uiPriority w:val="99"/>
    <w:unhideWhenUsed/>
    <w:rsid w:val="00D35CB8"/>
    <w:rPr>
      <w:color w:val="0563C1" w:themeColor="hyperlink"/>
      <w:u w:val="single"/>
    </w:rPr>
  </w:style>
  <w:style w:type="paragraph" w:styleId="Textoindependiente">
    <w:name w:val="Body Text"/>
    <w:basedOn w:val="Normal"/>
    <w:link w:val="TextoindependienteCar"/>
    <w:uiPriority w:val="99"/>
    <w:unhideWhenUsed/>
    <w:rsid w:val="00E7020D"/>
    <w:pPr>
      <w:spacing w:after="120" w:line="276" w:lineRule="auto"/>
    </w:pPr>
    <w:rPr>
      <w:rFonts w:ascii="Calibri" w:eastAsia="Calibri" w:hAnsi="Calibri" w:cs="Times New Roman"/>
      <w:sz w:val="22"/>
      <w:szCs w:val="22"/>
    </w:rPr>
  </w:style>
  <w:style w:type="character" w:customStyle="1" w:styleId="TextoindependienteCar">
    <w:name w:val="Texto independiente Car"/>
    <w:basedOn w:val="Fuentedeprrafopredeter"/>
    <w:link w:val="Textoindependiente"/>
    <w:uiPriority w:val="99"/>
    <w:rsid w:val="00E7020D"/>
    <w:rPr>
      <w:rFonts w:ascii="Calibri" w:eastAsia="Calibri" w:hAnsi="Calibri" w:cs="Times New Roman"/>
      <w:sz w:val="22"/>
      <w:szCs w:val="22"/>
    </w:rPr>
  </w:style>
  <w:style w:type="paragraph" w:styleId="Sangradetextonormal">
    <w:name w:val="Body Text Indent"/>
    <w:basedOn w:val="Normal"/>
    <w:link w:val="SangradetextonormalCar"/>
    <w:uiPriority w:val="99"/>
    <w:semiHidden/>
    <w:unhideWhenUsed/>
    <w:rsid w:val="00D1409C"/>
    <w:pPr>
      <w:spacing w:after="120"/>
      <w:ind w:left="283"/>
    </w:pPr>
  </w:style>
  <w:style w:type="character" w:customStyle="1" w:styleId="SangradetextonormalCar">
    <w:name w:val="Sangría de texto normal Car"/>
    <w:basedOn w:val="Fuentedeprrafopredeter"/>
    <w:link w:val="Sangradetextonormal"/>
    <w:uiPriority w:val="99"/>
    <w:semiHidden/>
    <w:rsid w:val="00D1409C"/>
  </w:style>
  <w:style w:type="paragraph" w:styleId="Textodebloque">
    <w:name w:val="Block Text"/>
    <w:basedOn w:val="Normal"/>
    <w:uiPriority w:val="99"/>
    <w:rsid w:val="00D1409C"/>
    <w:pPr>
      <w:ind w:left="1200" w:right="807"/>
      <w:jc w:val="both"/>
    </w:pPr>
    <w:rPr>
      <w:rFonts w:ascii="Arial" w:eastAsia="Times New Roman" w:hAnsi="Arial" w:cs="Arial"/>
      <w:bCs/>
      <w:sz w:val="22"/>
      <w:lang w:val="es-ES" w:eastAsia="es-ES"/>
    </w:rPr>
  </w:style>
  <w:style w:type="paragraph" w:styleId="NormalWeb">
    <w:name w:val="Normal (Web)"/>
    <w:basedOn w:val="Normal"/>
    <w:uiPriority w:val="99"/>
    <w:rsid w:val="00D1409C"/>
    <w:pPr>
      <w:spacing w:before="100" w:beforeAutospacing="1" w:after="100" w:afterAutospacing="1"/>
    </w:pPr>
    <w:rPr>
      <w:rFonts w:ascii="Arial Unicode MS" w:eastAsia="Arial Unicode MS" w:hAnsi="Arial Unicode MS" w:cs="Arial Unicode MS"/>
      <w:color w:val="000000"/>
      <w:lang w:val="es-ES" w:eastAsia="es-ES"/>
    </w:rPr>
  </w:style>
  <w:style w:type="character" w:styleId="Textoennegrita">
    <w:name w:val="Strong"/>
    <w:qFormat/>
    <w:rsid w:val="00D1409C"/>
    <w:rPr>
      <w:b/>
      <w:bCs/>
    </w:rPr>
  </w:style>
  <w:style w:type="paragraph" w:styleId="Sinespaciado">
    <w:name w:val="No Spacing"/>
    <w:uiPriority w:val="1"/>
    <w:qFormat/>
    <w:rsid w:val="00286931"/>
    <w:rPr>
      <w:rFonts w:ascii="Calibri" w:eastAsia="Calibri" w:hAnsi="Calibri" w:cs="Times New Roman"/>
      <w:sz w:val="22"/>
      <w:szCs w:val="22"/>
    </w:rPr>
  </w:style>
  <w:style w:type="paragraph" w:styleId="Textodeglobo">
    <w:name w:val="Balloon Text"/>
    <w:basedOn w:val="Normal"/>
    <w:link w:val="TextodegloboCar"/>
    <w:uiPriority w:val="99"/>
    <w:semiHidden/>
    <w:unhideWhenUsed/>
    <w:rsid w:val="0089399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3993"/>
    <w:rPr>
      <w:rFonts w:ascii="Segoe UI" w:hAnsi="Segoe UI" w:cs="Segoe UI"/>
      <w:sz w:val="18"/>
      <w:szCs w:val="18"/>
    </w:rPr>
  </w:style>
  <w:style w:type="paragraph" w:styleId="Prrafodelista">
    <w:name w:val="List Paragraph"/>
    <w:basedOn w:val="Normal"/>
    <w:uiPriority w:val="34"/>
    <w:qFormat/>
    <w:rsid w:val="00FD60BF"/>
    <w:pPr>
      <w:spacing w:after="200" w:line="276" w:lineRule="auto"/>
      <w:ind w:left="720"/>
      <w:contextualSpacing/>
      <w:jc w:val="both"/>
    </w:pPr>
    <w:rPr>
      <w:rFonts w:ascii="Calibri" w:eastAsia="Calibri" w:hAnsi="Calibri" w:cs="Times New Roman"/>
      <w:sz w:val="22"/>
      <w:szCs w:val="22"/>
    </w:rPr>
  </w:style>
  <w:style w:type="character" w:customStyle="1" w:styleId="hgkelc">
    <w:name w:val="hgkelc"/>
    <w:basedOn w:val="Fuentedeprrafopredeter"/>
    <w:rsid w:val="00FD6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24262">
      <w:bodyDiv w:val="1"/>
      <w:marLeft w:val="0"/>
      <w:marRight w:val="0"/>
      <w:marTop w:val="0"/>
      <w:marBottom w:val="0"/>
      <w:divBdr>
        <w:top w:val="none" w:sz="0" w:space="0" w:color="auto"/>
        <w:left w:val="none" w:sz="0" w:space="0" w:color="auto"/>
        <w:bottom w:val="none" w:sz="0" w:space="0" w:color="auto"/>
        <w:right w:val="none" w:sz="0" w:space="0" w:color="auto"/>
      </w:divBdr>
    </w:div>
    <w:div w:id="172460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gob.mx"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s>
</file>

<file path=word/_rels/footer1.xml.rels><?xml version="1.0" encoding="UTF-8" standalone="yes"?>
<Relationships xmlns="http://schemas.openxmlformats.org/package/2006/relationships"><Relationship Id="rId3" Type="http://schemas.openxmlformats.org/officeDocument/2006/relationships/image" Target="media/image4.png" /><Relationship Id="rId2" Type="http://schemas.openxmlformats.org/officeDocument/2006/relationships/image" Target="media/image3.png" /><Relationship Id="rId1" Type="http://schemas.openxmlformats.org/officeDocument/2006/relationships/image" Target="media/image2.png" /><Relationship Id="rId4" Type="http://schemas.openxmlformats.org/officeDocument/2006/relationships/image" Target="media/image5.png"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4A163-FA22-4271-B934-373AFB2B8C1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2590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Daniela Martínez de León</cp:lastModifiedBy>
  <cp:revision>2</cp:revision>
  <cp:lastPrinted>2024-01-17T19:18:00Z</cp:lastPrinted>
  <dcterms:created xsi:type="dcterms:W3CDTF">2024-01-22T20:17:00Z</dcterms:created>
  <dcterms:modified xsi:type="dcterms:W3CDTF">2024-01-22T20:17:00Z</dcterms:modified>
</cp:coreProperties>
</file>