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A85" w14:textId="6C096D04" w:rsidR="00BA3A0E" w:rsidRDefault="00BA3A0E" w:rsidP="00810A5C">
      <w:pPr>
        <w:pStyle w:val="Ttulo"/>
        <w:spacing w:before="99"/>
        <w:ind w:left="2832" w:firstLine="708"/>
        <w:jc w:val="left"/>
      </w:pPr>
      <w:r>
        <w:t>AVISO</w:t>
      </w:r>
      <w:r>
        <w:rPr>
          <w:spacing w:val="-7"/>
        </w:rPr>
        <w:t xml:space="preserve"> </w:t>
      </w:r>
      <w:r>
        <w:t>DE</w:t>
      </w:r>
      <w:r>
        <w:rPr>
          <w:spacing w:val="-6"/>
        </w:rPr>
        <w:t xml:space="preserve"> </w:t>
      </w:r>
      <w:r>
        <w:t>PRIVACIDAD</w:t>
      </w:r>
      <w:r>
        <w:rPr>
          <w:spacing w:val="-4"/>
        </w:rPr>
        <w:t xml:space="preserve"> </w:t>
      </w:r>
      <w:r>
        <w:t>INTEGRAL</w:t>
      </w:r>
    </w:p>
    <w:p w14:paraId="40A8344E" w14:textId="10E579B1" w:rsidR="00BA3A0E" w:rsidRDefault="00BA3A0E" w:rsidP="00BA3A0E">
      <w:pPr>
        <w:pStyle w:val="Ttulo"/>
        <w:spacing w:before="99"/>
        <w:ind w:left="3614"/>
        <w:jc w:val="left"/>
      </w:pPr>
      <w:r>
        <w:t xml:space="preserve">       “RECURSOS HUMANOS”</w:t>
      </w:r>
    </w:p>
    <w:p w14:paraId="586B7919" w14:textId="77777777" w:rsidR="00BA3A0E" w:rsidRDefault="00BA3A0E" w:rsidP="00BA3A0E">
      <w:pPr>
        <w:pStyle w:val="Ttulo1"/>
        <w:ind w:left="0" w:right="114"/>
        <w:jc w:val="both"/>
        <w:rPr>
          <w:b w:val="0"/>
        </w:rPr>
      </w:pPr>
      <w:r>
        <w:t>EL</w:t>
      </w:r>
      <w:r>
        <w:rPr>
          <w:spacing w:val="16"/>
        </w:rPr>
        <w:t xml:space="preserve"> </w:t>
      </w:r>
      <w:r>
        <w:t>INSTITUTO</w:t>
      </w:r>
      <w:r>
        <w:rPr>
          <w:spacing w:val="17"/>
        </w:rPr>
        <w:t xml:space="preserve"> </w:t>
      </w:r>
      <w:r>
        <w:t>MUNICIPAL</w:t>
      </w:r>
      <w:r>
        <w:rPr>
          <w:spacing w:val="16"/>
        </w:rPr>
        <w:t xml:space="preserve"> </w:t>
      </w:r>
      <w:r>
        <w:t>PARA</w:t>
      </w:r>
      <w:r>
        <w:rPr>
          <w:spacing w:val="18"/>
        </w:rPr>
        <w:t xml:space="preserve"> </w:t>
      </w:r>
      <w:r>
        <w:t>EL</w:t>
      </w:r>
      <w:r>
        <w:rPr>
          <w:spacing w:val="16"/>
        </w:rPr>
        <w:t xml:space="preserve"> </w:t>
      </w:r>
      <w:r>
        <w:t>DESARROLLO</w:t>
      </w:r>
      <w:r>
        <w:rPr>
          <w:spacing w:val="17"/>
        </w:rPr>
        <w:t xml:space="preserve"> </w:t>
      </w:r>
      <w:r>
        <w:t>CULTURAL</w:t>
      </w:r>
      <w:r>
        <w:rPr>
          <w:spacing w:val="16"/>
        </w:rPr>
        <w:t xml:space="preserve"> </w:t>
      </w:r>
      <w:r>
        <w:t>DE</w:t>
      </w:r>
      <w:r>
        <w:rPr>
          <w:spacing w:val="17"/>
        </w:rPr>
        <w:t xml:space="preserve"> </w:t>
      </w:r>
      <w:r>
        <w:t>SAN</w:t>
      </w:r>
      <w:r>
        <w:rPr>
          <w:spacing w:val="16"/>
        </w:rPr>
        <w:t xml:space="preserve"> </w:t>
      </w:r>
      <w:r>
        <w:t>NICOLÁS</w:t>
      </w:r>
      <w:r>
        <w:rPr>
          <w:spacing w:val="18"/>
        </w:rPr>
        <w:t xml:space="preserve"> </w:t>
      </w:r>
      <w:r>
        <w:t>GARZA</w:t>
      </w:r>
      <w:r>
        <w:rPr>
          <w:spacing w:val="15"/>
        </w:rPr>
        <w:t xml:space="preserve"> </w:t>
      </w:r>
      <w:r>
        <w:t>N.L.,</w:t>
      </w:r>
      <w:r>
        <w:rPr>
          <w:spacing w:val="21"/>
        </w:rPr>
        <w:t xml:space="preserve"> </w:t>
      </w:r>
      <w:r>
        <w:rPr>
          <w:b w:val="0"/>
        </w:rPr>
        <w:t>con</w:t>
      </w:r>
    </w:p>
    <w:p w14:paraId="2E11A05B" w14:textId="77777777" w:rsidR="00BA3A0E" w:rsidRDefault="00BA3A0E" w:rsidP="00BA3A0E">
      <w:pPr>
        <w:pStyle w:val="Textoindependiente"/>
        <w:ind w:right="119"/>
        <w:jc w:val="both"/>
      </w:pPr>
      <w:r>
        <w:t>domicilio en Av. de la Juventud, CP.66565, Col. Potrero de Anáhuac, San Nicolás de los Garza, Nuevo León, es</w:t>
      </w:r>
      <w:r>
        <w:rPr>
          <w:spacing w:val="1"/>
        </w:rPr>
        <w:t xml:space="preserve"> </w:t>
      </w:r>
      <w:r>
        <w:t>el responsable del tratamiento de los datos personales que nos proporcione, los cuales serán protegidos</w:t>
      </w:r>
      <w:r>
        <w:rPr>
          <w:spacing w:val="1"/>
        </w:rPr>
        <w:t xml:space="preserve"> </w:t>
      </w:r>
      <w:r>
        <w:t>conforme a lo dispuesto por la Ley General de Protección de Datos Personales en Posesión de Sujetos</w:t>
      </w:r>
      <w:r>
        <w:rPr>
          <w:spacing w:val="1"/>
        </w:rPr>
        <w:t xml:space="preserve"> </w:t>
      </w:r>
      <w:r>
        <w:t>Obligados, y demás</w:t>
      </w:r>
      <w:r>
        <w:rPr>
          <w:spacing w:val="-3"/>
        </w:rPr>
        <w:t xml:space="preserve"> </w:t>
      </w:r>
      <w:r>
        <w:t>normatividad que</w:t>
      </w:r>
      <w:r>
        <w:rPr>
          <w:spacing w:val="-3"/>
        </w:rPr>
        <w:t xml:space="preserve"> </w:t>
      </w:r>
      <w:r>
        <w:t>resulte</w:t>
      </w:r>
      <w:r>
        <w:rPr>
          <w:spacing w:val="-1"/>
        </w:rPr>
        <w:t xml:space="preserve"> </w:t>
      </w:r>
      <w:r>
        <w:t>aplicable.</w:t>
      </w:r>
    </w:p>
    <w:p w14:paraId="2D4C68D6" w14:textId="77777777" w:rsidR="00BA3A0E" w:rsidRDefault="00BA3A0E" w:rsidP="00BA3A0E">
      <w:pPr>
        <w:pStyle w:val="Textoindependiente"/>
        <w:ind w:right="92"/>
        <w:jc w:val="both"/>
        <w:rPr>
          <w:b/>
        </w:rPr>
      </w:pPr>
    </w:p>
    <w:p w14:paraId="557D2964" w14:textId="5BDA6BB3" w:rsidR="00AF5317" w:rsidRDefault="00BA3A0E" w:rsidP="00BA3A0E">
      <w:pPr>
        <w:pStyle w:val="Textoindependiente"/>
        <w:ind w:right="92"/>
        <w:jc w:val="both"/>
        <w:rPr>
          <w:spacing w:val="1"/>
        </w:rPr>
      </w:pPr>
      <w:r>
        <w:rPr>
          <w:b/>
        </w:rPr>
        <w:t>Finalidades</w:t>
      </w:r>
      <w:r>
        <w:rPr>
          <w:b/>
          <w:spacing w:val="14"/>
        </w:rPr>
        <w:t xml:space="preserve"> </w:t>
      </w:r>
      <w:r>
        <w:rPr>
          <w:b/>
        </w:rPr>
        <w:t>para</w:t>
      </w:r>
      <w:r>
        <w:rPr>
          <w:b/>
          <w:spacing w:val="15"/>
        </w:rPr>
        <w:t xml:space="preserve"> </w:t>
      </w:r>
      <w:r>
        <w:rPr>
          <w:b/>
        </w:rPr>
        <w:t>las</w:t>
      </w:r>
      <w:r>
        <w:rPr>
          <w:b/>
          <w:spacing w:val="14"/>
        </w:rPr>
        <w:t xml:space="preserve"> </w:t>
      </w:r>
      <w:r>
        <w:rPr>
          <w:b/>
        </w:rPr>
        <w:t>cuales</w:t>
      </w:r>
      <w:r>
        <w:rPr>
          <w:b/>
          <w:spacing w:val="17"/>
        </w:rPr>
        <w:t xml:space="preserve"> </w:t>
      </w:r>
      <w:r>
        <w:rPr>
          <w:b/>
        </w:rPr>
        <w:t>se</w:t>
      </w:r>
      <w:r>
        <w:rPr>
          <w:b/>
          <w:spacing w:val="15"/>
        </w:rPr>
        <w:t xml:space="preserve"> </w:t>
      </w:r>
      <w:r>
        <w:rPr>
          <w:b/>
        </w:rPr>
        <w:t>recaban</w:t>
      </w:r>
      <w:r>
        <w:rPr>
          <w:b/>
          <w:spacing w:val="16"/>
        </w:rPr>
        <w:t xml:space="preserve"> </w:t>
      </w:r>
      <w:r>
        <w:rPr>
          <w:b/>
        </w:rPr>
        <w:t>sus</w:t>
      </w:r>
      <w:r>
        <w:rPr>
          <w:b/>
          <w:spacing w:val="15"/>
        </w:rPr>
        <w:t xml:space="preserve"> </w:t>
      </w:r>
      <w:r>
        <w:rPr>
          <w:b/>
        </w:rPr>
        <w:t>datos;</w:t>
      </w:r>
      <w:r>
        <w:t xml:space="preserve"> Integrar las bases de datos, los procedimientos e incorporaciones que </w:t>
      </w:r>
      <w:r w:rsidR="00AF5317">
        <w:t>emanen y sean ejecutadas por la Jefatura de Recursos Humanos;</w:t>
      </w:r>
      <w:r w:rsidR="00AF5317">
        <w:rPr>
          <w:spacing w:val="21"/>
        </w:rPr>
        <w:t xml:space="preserve"> en algunos casos comprendidos, se llegará a solicitar</w:t>
      </w:r>
      <w:r>
        <w:rPr>
          <w:spacing w:val="1"/>
        </w:rPr>
        <w:t xml:space="preserve"> </w:t>
      </w:r>
      <w:r w:rsidR="00AF5317">
        <w:rPr>
          <w:spacing w:val="1"/>
        </w:rPr>
        <w:t>la documentación que acredite la personalidad física del interesado o del empleado que labora dentro del Sujeto Obligado, mismo que comprende de información relativa a los procedimientos de incorporación, movimientos y expedientes así como lo relacionado a las bajas del personal.</w:t>
      </w:r>
    </w:p>
    <w:p w14:paraId="75418897" w14:textId="59DEDACF" w:rsidR="00BA3A0E" w:rsidRPr="00AF5317" w:rsidRDefault="00BA3A0E" w:rsidP="00BA3A0E">
      <w:pPr>
        <w:pStyle w:val="Textoindependiente"/>
        <w:ind w:right="92"/>
        <w:jc w:val="both"/>
        <w:rPr>
          <w:b/>
          <w:spacing w:val="-3"/>
        </w:rPr>
      </w:pPr>
      <w:r>
        <w:rPr>
          <w:b/>
        </w:rPr>
        <w:t>Para</w:t>
      </w:r>
      <w:r>
        <w:rPr>
          <w:b/>
          <w:spacing w:val="-1"/>
        </w:rPr>
        <w:t xml:space="preserve"> </w:t>
      </w:r>
      <w:r>
        <w:rPr>
          <w:b/>
        </w:rPr>
        <w:t>las</w:t>
      </w:r>
      <w:r>
        <w:rPr>
          <w:b/>
          <w:spacing w:val="-3"/>
        </w:rPr>
        <w:t xml:space="preserve"> </w:t>
      </w:r>
      <w:r>
        <w:rPr>
          <w:b/>
        </w:rPr>
        <w:t>finalidades</w:t>
      </w:r>
      <w:r>
        <w:rPr>
          <w:b/>
          <w:spacing w:val="-1"/>
        </w:rPr>
        <w:t xml:space="preserve"> </w:t>
      </w:r>
      <w:r>
        <w:rPr>
          <w:b/>
        </w:rPr>
        <w:t>antes</w:t>
      </w:r>
      <w:r>
        <w:rPr>
          <w:b/>
          <w:spacing w:val="-3"/>
        </w:rPr>
        <w:t xml:space="preserve"> </w:t>
      </w:r>
      <w:r>
        <w:rPr>
          <w:b/>
        </w:rPr>
        <w:t>señaladas</w:t>
      </w:r>
      <w:r>
        <w:rPr>
          <w:b/>
          <w:spacing w:val="-3"/>
        </w:rPr>
        <w:t xml:space="preserve"> </w:t>
      </w:r>
      <w:r>
        <w:rPr>
          <w:b/>
        </w:rPr>
        <w:t>solicitamos</w:t>
      </w:r>
      <w:r>
        <w:rPr>
          <w:b/>
          <w:spacing w:val="-3"/>
        </w:rPr>
        <w:t xml:space="preserve"> </w:t>
      </w:r>
      <w:r>
        <w:rPr>
          <w:b/>
        </w:rPr>
        <w:t>los</w:t>
      </w:r>
      <w:r>
        <w:rPr>
          <w:b/>
          <w:spacing w:val="-1"/>
        </w:rPr>
        <w:t xml:space="preserve"> </w:t>
      </w:r>
      <w:r>
        <w:rPr>
          <w:b/>
        </w:rPr>
        <w:t>siguientes</w:t>
      </w:r>
      <w:r>
        <w:rPr>
          <w:b/>
          <w:spacing w:val="-1"/>
        </w:rPr>
        <w:t xml:space="preserve"> </w:t>
      </w:r>
      <w:r>
        <w:rPr>
          <w:b/>
        </w:rPr>
        <w:t>datos</w:t>
      </w:r>
      <w:r>
        <w:rPr>
          <w:b/>
          <w:spacing w:val="-1"/>
        </w:rPr>
        <w:t xml:space="preserve"> </w:t>
      </w:r>
      <w:r>
        <w:rPr>
          <w:b/>
        </w:rPr>
        <w:t>personales;</w:t>
      </w:r>
    </w:p>
    <w:p w14:paraId="2AE51F69" w14:textId="77777777" w:rsidR="00AD02DC" w:rsidRDefault="00AD02DC" w:rsidP="00BA3A0E">
      <w:pPr>
        <w:pStyle w:val="Textoindependiente"/>
        <w:ind w:right="92"/>
        <w:jc w:val="both"/>
      </w:pPr>
      <w:r>
        <w:t>Fotografías, actas de nacimiento, estudios académicos, identificación del titular, carta de antecedentes no penales, CURP, comprobantes domiciliarios, licencia de manejo, carta de no inhabilitación, seguro social del trabajador, entre otros documentos relativos exclusivamente al área de recursos humanos.</w:t>
      </w:r>
    </w:p>
    <w:p w14:paraId="71F90488" w14:textId="60FB6585" w:rsidR="00BA3A0E" w:rsidRDefault="00BA3A0E" w:rsidP="00BA3A0E">
      <w:pPr>
        <w:pStyle w:val="Textoindependiente"/>
        <w:ind w:right="119"/>
        <w:jc w:val="both"/>
      </w:pPr>
      <w:r>
        <w:rPr>
          <w:b/>
        </w:rPr>
        <w:t xml:space="preserve">Fundamento para el tratamiento de sus datos personales: </w:t>
      </w:r>
      <w:r>
        <w:t>El Instituto Municipal para el Desarrollo</w:t>
      </w:r>
      <w:r>
        <w:rPr>
          <w:spacing w:val="1"/>
        </w:rPr>
        <w:t xml:space="preserve"> </w:t>
      </w:r>
      <w:r>
        <w:t xml:space="preserve">Cultural de San Nicolás tratará los datos personales antes señalados con fundamento </w:t>
      </w:r>
      <w:r w:rsidR="00810A5C">
        <w:t xml:space="preserve">en los </w:t>
      </w:r>
      <w:r w:rsidR="00DC65C8">
        <w:t>artículos 24</w:t>
      </w:r>
      <w:r>
        <w:t>, 25, 26, 27, 28 y 85 fracciones III y VII de la Ley General de Protección de Datos Personales</w:t>
      </w:r>
      <w:r>
        <w:rPr>
          <w:spacing w:val="1"/>
        </w:rPr>
        <w:t xml:space="preserve"> </w:t>
      </w:r>
      <w:r>
        <w:t>en</w:t>
      </w:r>
      <w:r>
        <w:rPr>
          <w:spacing w:val="-2"/>
        </w:rPr>
        <w:t xml:space="preserve"> </w:t>
      </w:r>
      <w:r>
        <w:t>Posesión</w:t>
      </w:r>
      <w:r>
        <w:rPr>
          <w:spacing w:val="1"/>
        </w:rPr>
        <w:t xml:space="preserve"> </w:t>
      </w:r>
      <w:r>
        <w:t>de Sujetos Obligados.</w:t>
      </w:r>
    </w:p>
    <w:p w14:paraId="0577F2EE" w14:textId="77777777" w:rsidR="00810A5C" w:rsidRDefault="00810A5C" w:rsidP="00BA3A0E">
      <w:pPr>
        <w:pStyle w:val="Textoindependiente"/>
        <w:ind w:right="119"/>
        <w:jc w:val="both"/>
      </w:pPr>
    </w:p>
    <w:p w14:paraId="36B8E652" w14:textId="55F41D4E" w:rsidR="00BA3A0E" w:rsidRDefault="00BA3A0E" w:rsidP="00BA3A0E">
      <w:pPr>
        <w:ind w:right="117"/>
        <w:jc w:val="both"/>
        <w:rPr>
          <w:sz w:val="18"/>
        </w:rPr>
      </w:pPr>
      <w:r w:rsidRPr="00810A5C">
        <w:rPr>
          <w:rFonts w:ascii="Tahoma" w:hAnsi="Tahoma" w:cs="Tahoma"/>
          <w:noProof/>
          <w:sz w:val="22"/>
        </w:rPr>
        <mc:AlternateContent>
          <mc:Choice Requires="wps">
            <w:drawing>
              <wp:anchor distT="0" distB="0" distL="114300" distR="114300" simplePos="0" relativeHeight="251659264" behindDoc="0" locked="0" layoutInCell="1" allowOverlap="1" wp14:anchorId="33190BB1" wp14:editId="6DF4A2FF">
                <wp:simplePos x="0" y="0"/>
                <wp:positionH relativeFrom="page">
                  <wp:posOffset>5586095</wp:posOffset>
                </wp:positionH>
                <wp:positionV relativeFrom="paragraph">
                  <wp:posOffset>399415</wp:posOffset>
                </wp:positionV>
                <wp:extent cx="34925" cy="7620"/>
                <wp:effectExtent l="4445" t="4445"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A705B" id="Rectángulo 12" o:spid="_x0000_s1026" style="position:absolute;margin-left:439.85pt;margin-top:31.45pt;width:2.7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" fillcolor="black" stroked="f">
                <w10:wrap anchorx="page"/>
              </v:rect>
            </w:pict>
          </mc:Fallback>
        </mc:AlternateContent>
      </w:r>
      <w:r w:rsidRPr="00810A5C">
        <w:rPr>
          <w:rFonts w:ascii="Tahoma" w:hAnsi="Tahoma" w:cs="Tahoma"/>
          <w:b/>
          <w:sz w:val="18"/>
        </w:rPr>
        <w:t>Mecanismos de negativa para el tratamiento de Datos Personales;</w:t>
      </w:r>
      <w:r>
        <w:rPr>
          <w:b/>
          <w:sz w:val="18"/>
        </w:rPr>
        <w:t xml:space="preserve"> </w:t>
      </w:r>
      <w:r>
        <w:rPr>
          <w:sz w:val="18"/>
        </w:rPr>
        <w:t>Ac</w:t>
      </w:r>
      <w:r w:rsidRPr="00DC65C8">
        <w:rPr>
          <w:rFonts w:ascii="Tahoma" w:hAnsi="Tahoma" w:cs="Tahoma"/>
          <w:sz w:val="18"/>
        </w:rPr>
        <w:t>udir a</w:t>
      </w:r>
      <w:r w:rsidR="00DC65C8" w:rsidRPr="00DC65C8">
        <w:rPr>
          <w:rFonts w:ascii="Tahoma" w:hAnsi="Tahoma" w:cs="Tahoma"/>
          <w:sz w:val="18"/>
        </w:rPr>
        <w:t xml:space="preserve"> la unidad de</w:t>
      </w:r>
      <w:r w:rsidRPr="00DC65C8">
        <w:rPr>
          <w:rFonts w:ascii="Tahoma" w:hAnsi="Tahoma" w:cs="Tahoma"/>
          <w:spacing w:val="1"/>
          <w:sz w:val="18"/>
        </w:rPr>
        <w:t xml:space="preserve"> </w:t>
      </w:r>
      <w:r w:rsidRPr="00DC65C8">
        <w:rPr>
          <w:rFonts w:ascii="Tahoma" w:hAnsi="Tahoma" w:cs="Tahoma"/>
          <w:sz w:val="18"/>
        </w:rPr>
        <w:t xml:space="preserve">Transparencia en la </w:t>
      </w:r>
      <w:r w:rsidR="00DC65C8" w:rsidRPr="00DC65C8">
        <w:rPr>
          <w:rFonts w:ascii="Tahoma" w:hAnsi="Tahoma" w:cs="Tahoma"/>
          <w:sz w:val="18"/>
        </w:rPr>
        <w:t xml:space="preserve">av. de la juventud y ojo de agua, en la col. Potrero Anáhuac </w:t>
      </w:r>
      <w:r w:rsidRPr="00DC65C8">
        <w:rPr>
          <w:rFonts w:ascii="Tahoma" w:hAnsi="Tahoma" w:cs="Tahoma"/>
          <w:sz w:val="18"/>
        </w:rPr>
        <w:t>en el Municipio de San Nicolás de</w:t>
      </w:r>
      <w:r w:rsidRPr="00DC65C8">
        <w:rPr>
          <w:rFonts w:ascii="Tahoma" w:hAnsi="Tahoma" w:cs="Tahoma"/>
          <w:spacing w:val="1"/>
          <w:sz w:val="18"/>
        </w:rPr>
        <w:t xml:space="preserve"> </w:t>
      </w:r>
      <w:r w:rsidRPr="00DC65C8">
        <w:rPr>
          <w:rFonts w:ascii="Tahoma" w:hAnsi="Tahoma" w:cs="Tahoma"/>
          <w:sz w:val="18"/>
        </w:rPr>
        <w:t>los</w:t>
      </w:r>
      <w:r w:rsidRPr="00DC65C8">
        <w:rPr>
          <w:rFonts w:ascii="Tahoma" w:hAnsi="Tahoma" w:cs="Tahoma"/>
          <w:spacing w:val="-3"/>
          <w:sz w:val="18"/>
        </w:rPr>
        <w:t xml:space="preserve"> </w:t>
      </w:r>
      <w:r w:rsidRPr="00DC65C8">
        <w:rPr>
          <w:rFonts w:ascii="Tahoma" w:hAnsi="Tahoma" w:cs="Tahoma"/>
          <w:sz w:val="18"/>
        </w:rPr>
        <w:t>Garza,</w:t>
      </w:r>
      <w:r w:rsidRPr="00DC65C8">
        <w:rPr>
          <w:rFonts w:ascii="Tahoma" w:hAnsi="Tahoma" w:cs="Tahoma"/>
          <w:spacing w:val="-2"/>
          <w:sz w:val="18"/>
        </w:rPr>
        <w:t xml:space="preserve"> </w:t>
      </w:r>
      <w:r w:rsidRPr="00DC65C8">
        <w:rPr>
          <w:rFonts w:ascii="Tahoma" w:hAnsi="Tahoma" w:cs="Tahoma"/>
          <w:sz w:val="18"/>
        </w:rPr>
        <w:t>Nuevo</w:t>
      </w:r>
      <w:r w:rsidRPr="00DC65C8">
        <w:rPr>
          <w:rFonts w:ascii="Tahoma" w:hAnsi="Tahoma" w:cs="Tahoma"/>
          <w:spacing w:val="-1"/>
          <w:sz w:val="18"/>
        </w:rPr>
        <w:t xml:space="preserve"> </w:t>
      </w:r>
      <w:r w:rsidRPr="00DC65C8">
        <w:rPr>
          <w:rFonts w:ascii="Tahoma" w:hAnsi="Tahoma" w:cs="Tahoma"/>
          <w:sz w:val="18"/>
        </w:rPr>
        <w:t>León</w:t>
      </w:r>
      <w:r w:rsidRPr="00DC65C8">
        <w:rPr>
          <w:rFonts w:ascii="Tahoma" w:hAnsi="Tahoma" w:cs="Tahoma"/>
          <w:spacing w:val="-2"/>
          <w:sz w:val="18"/>
        </w:rPr>
        <w:t xml:space="preserve"> </w:t>
      </w:r>
      <w:r w:rsidRPr="00DC65C8">
        <w:rPr>
          <w:rFonts w:ascii="Tahoma" w:hAnsi="Tahoma" w:cs="Tahoma"/>
          <w:sz w:val="18"/>
        </w:rPr>
        <w:t>o</w:t>
      </w:r>
      <w:r w:rsidRPr="00DC65C8">
        <w:rPr>
          <w:rFonts w:ascii="Tahoma" w:hAnsi="Tahoma" w:cs="Tahoma"/>
          <w:spacing w:val="-2"/>
          <w:sz w:val="18"/>
        </w:rPr>
        <w:t xml:space="preserve"> </w:t>
      </w:r>
      <w:r w:rsidRPr="00DC65C8">
        <w:rPr>
          <w:rFonts w:ascii="Tahoma" w:hAnsi="Tahoma" w:cs="Tahoma"/>
          <w:sz w:val="18"/>
        </w:rPr>
        <w:t>bien enviar</w:t>
      </w:r>
      <w:r w:rsidRPr="00DC65C8">
        <w:rPr>
          <w:rFonts w:ascii="Tahoma" w:hAnsi="Tahoma" w:cs="Tahoma"/>
          <w:spacing w:val="1"/>
          <w:sz w:val="18"/>
        </w:rPr>
        <w:t xml:space="preserve"> </w:t>
      </w:r>
      <w:r w:rsidRPr="00DC65C8">
        <w:rPr>
          <w:rFonts w:ascii="Tahoma" w:hAnsi="Tahoma" w:cs="Tahoma"/>
          <w:sz w:val="18"/>
        </w:rPr>
        <w:t>un</w:t>
      </w:r>
      <w:r w:rsidRPr="00DC65C8">
        <w:rPr>
          <w:rFonts w:ascii="Tahoma" w:hAnsi="Tahoma" w:cs="Tahoma"/>
          <w:spacing w:val="-2"/>
          <w:sz w:val="18"/>
        </w:rPr>
        <w:t xml:space="preserve"> </w:t>
      </w:r>
      <w:r w:rsidRPr="00DC65C8">
        <w:rPr>
          <w:rFonts w:ascii="Tahoma" w:hAnsi="Tahoma" w:cs="Tahoma"/>
          <w:sz w:val="18"/>
        </w:rPr>
        <w:t>correo</w:t>
      </w:r>
      <w:r w:rsidRPr="00DC65C8">
        <w:rPr>
          <w:rFonts w:ascii="Tahoma" w:hAnsi="Tahoma" w:cs="Tahoma"/>
          <w:spacing w:val="-2"/>
          <w:sz w:val="18"/>
        </w:rPr>
        <w:t xml:space="preserve"> </w:t>
      </w:r>
      <w:r w:rsidRPr="00DC65C8">
        <w:rPr>
          <w:rFonts w:ascii="Tahoma" w:hAnsi="Tahoma" w:cs="Tahoma"/>
          <w:sz w:val="18"/>
        </w:rPr>
        <w:t>electrónico</w:t>
      </w:r>
      <w:r w:rsidRPr="00DC65C8">
        <w:rPr>
          <w:rFonts w:ascii="Tahoma" w:hAnsi="Tahoma" w:cs="Tahoma"/>
          <w:spacing w:val="-1"/>
          <w:sz w:val="18"/>
        </w:rPr>
        <w:t xml:space="preserve"> </w:t>
      </w:r>
      <w:r w:rsidRPr="00DC65C8">
        <w:rPr>
          <w:rFonts w:ascii="Tahoma" w:hAnsi="Tahoma" w:cs="Tahoma"/>
          <w:sz w:val="18"/>
        </w:rPr>
        <w:t>a</w:t>
      </w:r>
      <w:r w:rsidRPr="00DC65C8">
        <w:rPr>
          <w:rFonts w:ascii="Tahoma" w:hAnsi="Tahoma" w:cs="Tahoma"/>
          <w:spacing w:val="2"/>
          <w:sz w:val="18"/>
        </w:rPr>
        <w:t xml:space="preserve"> </w:t>
      </w:r>
      <w:hyperlink r:id="rId6" w:history="1">
        <w:r w:rsidR="00F1068D" w:rsidRPr="007D4B6F">
          <w:rPr>
            <w:rStyle w:val="Hipervnculo"/>
            <w:rFonts w:ascii="Tahoma" w:hAnsi="Tahoma" w:cs="Tahoma"/>
            <w:sz w:val="18"/>
          </w:rPr>
          <w:t>info@imdec.gob.mx</w:t>
        </w:r>
        <w:r w:rsidR="00F1068D" w:rsidRPr="007D4B6F">
          <w:rPr>
            <w:rStyle w:val="Hipervnculo"/>
            <w:rFonts w:ascii="Tahoma" w:hAnsi="Tahoma" w:cs="Tahoma"/>
            <w:spacing w:val="-2"/>
            <w:sz w:val="18"/>
          </w:rPr>
          <w:t xml:space="preserve"> </w:t>
        </w:r>
      </w:hyperlink>
    </w:p>
    <w:p w14:paraId="6E68A124" w14:textId="64AB7866" w:rsidR="00BA3A0E" w:rsidRDefault="00BA3A0E" w:rsidP="00BA3A0E">
      <w:pPr>
        <w:pStyle w:val="Textoindependiente"/>
        <w:ind w:right="120"/>
        <w:jc w:val="both"/>
      </w:pPr>
      <w:r>
        <w:rPr>
          <w:b/>
        </w:rPr>
        <w:t xml:space="preserve">Transferencias; </w:t>
      </w:r>
      <w:r>
        <w:t>Se informa que no se realizarán transferencias de datos personales, salvo aquéllas que sean</w:t>
      </w:r>
      <w:r>
        <w:rPr>
          <w:spacing w:val="1"/>
        </w:rPr>
        <w:t xml:space="preserve"> </w:t>
      </w:r>
      <w:r>
        <w:t>necesarias para atender requerimientos de información de una autoridad competente, que estén debidamente</w:t>
      </w:r>
      <w:r>
        <w:rPr>
          <w:spacing w:val="1"/>
        </w:rPr>
        <w:t xml:space="preserve"> </w:t>
      </w:r>
      <w:r>
        <w:t>fundado y motivados. Asimismo, es importante señalar que en cumplimiento a la Ley de Transparencia y</w:t>
      </w:r>
      <w:r>
        <w:rPr>
          <w:spacing w:val="1"/>
        </w:rPr>
        <w:t xml:space="preserve"> </w:t>
      </w:r>
      <w:r>
        <w:t>Acceso</w:t>
      </w:r>
      <w:r>
        <w:rPr>
          <w:spacing w:val="-2"/>
        </w:rPr>
        <w:t xml:space="preserve"> </w:t>
      </w:r>
      <w:r>
        <w:t>a</w:t>
      </w:r>
      <w:r>
        <w:rPr>
          <w:spacing w:val="-2"/>
        </w:rPr>
        <w:t xml:space="preserve"> </w:t>
      </w:r>
      <w:r>
        <w:t>la</w:t>
      </w:r>
      <w:r>
        <w:rPr>
          <w:spacing w:val="-2"/>
        </w:rPr>
        <w:t xml:space="preserve"> </w:t>
      </w:r>
      <w:r>
        <w:t>Información</w:t>
      </w:r>
      <w:r>
        <w:rPr>
          <w:spacing w:val="-1"/>
        </w:rPr>
        <w:t xml:space="preserve"> </w:t>
      </w:r>
      <w:r>
        <w:t>Pública</w:t>
      </w:r>
      <w:r>
        <w:rPr>
          <w:spacing w:val="-2"/>
        </w:rPr>
        <w:t xml:space="preserve"> </w:t>
      </w:r>
      <w:r>
        <w:t>del</w:t>
      </w:r>
      <w:r>
        <w:rPr>
          <w:spacing w:val="-2"/>
        </w:rPr>
        <w:t xml:space="preserve"> </w:t>
      </w:r>
      <w:r>
        <w:t>Estado</w:t>
      </w:r>
      <w:r>
        <w:rPr>
          <w:spacing w:val="-1"/>
        </w:rPr>
        <w:t xml:space="preserve"> </w:t>
      </w:r>
      <w:r>
        <w:t>de</w:t>
      </w:r>
      <w:r>
        <w:rPr>
          <w:spacing w:val="-4"/>
        </w:rPr>
        <w:t xml:space="preserve"> </w:t>
      </w:r>
      <w:r>
        <w:t>Nuevo</w:t>
      </w:r>
      <w:r>
        <w:rPr>
          <w:spacing w:val="1"/>
        </w:rPr>
        <w:t xml:space="preserve"> </w:t>
      </w:r>
      <w:r>
        <w:t>León.</w:t>
      </w:r>
    </w:p>
    <w:p w14:paraId="3EFADB9D" w14:textId="298C24CF" w:rsidR="00BA3A0E" w:rsidRDefault="00BA3A0E" w:rsidP="00BA3A0E">
      <w:pPr>
        <w:pStyle w:val="Ttulo1"/>
        <w:ind w:left="0"/>
        <w:jc w:val="both"/>
      </w:pPr>
      <w:r>
        <w:t>Mecanismos</w:t>
      </w:r>
      <w:r>
        <w:rPr>
          <w:spacing w:val="-5"/>
        </w:rPr>
        <w:t xml:space="preserve"> </w:t>
      </w:r>
      <w:r>
        <w:t>para</w:t>
      </w:r>
      <w:r>
        <w:rPr>
          <w:spacing w:val="-4"/>
        </w:rPr>
        <w:t xml:space="preserve"> </w:t>
      </w:r>
      <w:r>
        <w:t>el</w:t>
      </w:r>
      <w:r>
        <w:rPr>
          <w:spacing w:val="-4"/>
        </w:rPr>
        <w:t xml:space="preserve"> </w:t>
      </w:r>
      <w:r>
        <w:t>ejercicio</w:t>
      </w:r>
      <w:r>
        <w:rPr>
          <w:spacing w:val="-5"/>
        </w:rPr>
        <w:t xml:space="preserve"> </w:t>
      </w:r>
      <w:r>
        <w:t>de</w:t>
      </w:r>
      <w:r>
        <w:rPr>
          <w:spacing w:val="-4"/>
        </w:rPr>
        <w:t xml:space="preserve"> </w:t>
      </w:r>
      <w:r>
        <w:t>los</w:t>
      </w:r>
      <w:r>
        <w:rPr>
          <w:spacing w:val="-4"/>
        </w:rPr>
        <w:t xml:space="preserve"> </w:t>
      </w:r>
      <w:r>
        <w:t>derechos</w:t>
      </w:r>
      <w:r>
        <w:rPr>
          <w:spacing w:val="-4"/>
        </w:rPr>
        <w:t xml:space="preserve"> </w:t>
      </w:r>
      <w:r>
        <w:t>ARCO</w:t>
      </w:r>
      <w:r w:rsidR="00F1068D">
        <w:t>P</w:t>
      </w:r>
      <w:r>
        <w:t>;</w:t>
      </w:r>
    </w:p>
    <w:p w14:paraId="38C7E17D" w14:textId="06AF6ACD" w:rsidR="00BA3A0E" w:rsidRDefault="00BA3A0E" w:rsidP="00BA3A0E">
      <w:pPr>
        <w:pStyle w:val="Textoindependiente"/>
        <w:ind w:right="116"/>
        <w:jc w:val="both"/>
      </w:pPr>
      <w:r>
        <w:t>Usted podrá ejercer sus derechos de acceso, rectificación, cancelación</w:t>
      </w:r>
      <w:r w:rsidR="00F1068D">
        <w:t>,</w:t>
      </w:r>
      <w:r>
        <w:t xml:space="preserve"> oposición </w:t>
      </w:r>
      <w:r w:rsidR="00F1068D">
        <w:t xml:space="preserve">y portabilidad, </w:t>
      </w:r>
      <w:r>
        <w:t>de sus datos personales</w:t>
      </w:r>
      <w:r>
        <w:rPr>
          <w:spacing w:val="1"/>
        </w:rPr>
        <w:t xml:space="preserve"> </w:t>
      </w:r>
      <w:r>
        <w:t>(derechos ARCO</w:t>
      </w:r>
      <w:r w:rsidR="00F1068D">
        <w:t>P</w:t>
      </w:r>
      <w:r>
        <w:t xml:space="preserve">) directamente ante </w:t>
      </w:r>
      <w:r w:rsidR="00F1068D">
        <w:t xml:space="preserve">la unidad de </w:t>
      </w:r>
      <w:r>
        <w:t xml:space="preserve">Transparencia </w:t>
      </w:r>
      <w:r w:rsidR="00F1068D">
        <w:t>de este Instituto Municipal</w:t>
      </w:r>
      <w:r>
        <w:t>, ubicado en la</w:t>
      </w:r>
      <w:r w:rsidR="00F1068D" w:rsidRPr="00F1068D">
        <w:t xml:space="preserve"> </w:t>
      </w:r>
      <w:r w:rsidR="00F1068D" w:rsidRPr="00DC65C8">
        <w:t>av. de la juventud y ojo de agua, en la col. Potrero Anáhuac en el Municipio de San Nicolás de</w:t>
      </w:r>
      <w:r w:rsidR="00F1068D" w:rsidRPr="00DC65C8">
        <w:rPr>
          <w:spacing w:val="1"/>
        </w:rPr>
        <w:t xml:space="preserve"> </w:t>
      </w:r>
      <w:r w:rsidR="00F1068D" w:rsidRPr="00DC65C8">
        <w:t>los</w:t>
      </w:r>
      <w:r w:rsidR="00F1068D" w:rsidRPr="00DC65C8">
        <w:rPr>
          <w:spacing w:val="-3"/>
        </w:rPr>
        <w:t xml:space="preserve"> </w:t>
      </w:r>
      <w:r w:rsidR="00F1068D" w:rsidRPr="00DC65C8">
        <w:t>Garza,</w:t>
      </w:r>
      <w:r w:rsidR="00F1068D" w:rsidRPr="00DC65C8">
        <w:rPr>
          <w:spacing w:val="-2"/>
        </w:rPr>
        <w:t xml:space="preserve"> </w:t>
      </w:r>
      <w:r w:rsidR="00F1068D" w:rsidRPr="00DC65C8">
        <w:t>Nuevo</w:t>
      </w:r>
      <w:r w:rsidR="00F1068D" w:rsidRPr="00DC65C8">
        <w:rPr>
          <w:spacing w:val="-1"/>
        </w:rPr>
        <w:t xml:space="preserve"> </w:t>
      </w:r>
      <w:r w:rsidR="00F1068D" w:rsidRPr="00DC65C8">
        <w:t>León</w:t>
      </w:r>
      <w:r>
        <w:t>,</w:t>
      </w:r>
      <w:r>
        <w:rPr>
          <w:spacing w:val="1"/>
        </w:rPr>
        <w:t xml:space="preserve"> </w:t>
      </w:r>
      <w:r>
        <w:t>o</w:t>
      </w:r>
      <w:r>
        <w:rPr>
          <w:spacing w:val="1"/>
        </w:rPr>
        <w:t xml:space="preserve"> </w:t>
      </w:r>
      <w:r>
        <w:t>bien,</w:t>
      </w:r>
      <w:r>
        <w:rPr>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Plataforma</w:t>
      </w:r>
      <w:r>
        <w:rPr>
          <w:spacing w:val="1"/>
        </w:rPr>
        <w:t xml:space="preserve"> </w:t>
      </w:r>
      <w:r>
        <w:t>Nacional</w:t>
      </w:r>
      <w:r>
        <w:rPr>
          <w:spacing w:val="1"/>
        </w:rPr>
        <w:t xml:space="preserve"> </w:t>
      </w:r>
      <w:r>
        <w:t>de</w:t>
      </w:r>
      <w:r>
        <w:rPr>
          <w:spacing w:val="1"/>
        </w:rPr>
        <w:t xml:space="preserve"> </w:t>
      </w:r>
      <w:r>
        <w:t>Transparencia</w:t>
      </w:r>
      <w:r>
        <w:rPr>
          <w:spacing w:val="1"/>
        </w:rPr>
        <w:t xml:space="preserve"> </w:t>
      </w:r>
      <w:r>
        <w:t>(</w:t>
      </w:r>
      <w:hyperlink r:id="rId7">
        <w:r>
          <w:rPr>
            <w:color w:val="0462C1"/>
            <w:u w:val="single" w:color="0462C1"/>
          </w:rPr>
          <w:t>http://www.plataformadetransparencia.org.mx/</w:t>
        </w:r>
      </w:hyperlink>
      <w:r>
        <w:t>)</w:t>
      </w:r>
      <w:r>
        <w:rPr>
          <w:spacing w:val="-2"/>
        </w:rPr>
        <w:t xml:space="preserve"> </w:t>
      </w:r>
      <w:r>
        <w:t>.</w:t>
      </w:r>
    </w:p>
    <w:p w14:paraId="262ADFEA" w14:textId="68AFFFE4" w:rsidR="00C10C58" w:rsidRDefault="00BA3A0E" w:rsidP="00C10C58">
      <w:pPr>
        <w:pStyle w:val="Textoindependiente"/>
        <w:ind w:right="119"/>
        <w:jc w:val="both"/>
      </w:pPr>
      <w:r>
        <w:t>Si desea conocer el procedimiento para el ejercicio de estos derechos puede acudir al Centro Integral de</w:t>
      </w:r>
      <w:r>
        <w:rPr>
          <w:spacing w:val="1"/>
        </w:rPr>
        <w:t xml:space="preserve"> </w:t>
      </w:r>
      <w:r>
        <w:t xml:space="preserve">Transparencia </w:t>
      </w:r>
      <w:r w:rsidR="00F1068D">
        <w:t>y Protección</w:t>
      </w:r>
      <w:r>
        <w:t xml:space="preserve"> de Datos Personales a la dirección antes señalada o enviar un correo electrónico a</w:t>
      </w:r>
      <w:r>
        <w:rPr>
          <w:spacing w:val="1"/>
        </w:rPr>
        <w:t xml:space="preserve"> </w:t>
      </w:r>
      <w:hyperlink r:id="rId8">
        <w:r>
          <w:rPr>
            <w:color w:val="0462C1"/>
            <w:u w:val="single" w:color="0462C1"/>
          </w:rPr>
          <w:t>transparenciasn@gmail.com</w:t>
        </w:r>
      </w:hyperlink>
      <w:r>
        <w:rPr>
          <w:color w:val="0462C1"/>
          <w:spacing w:val="1"/>
        </w:rPr>
        <w:t xml:space="preserve"> </w:t>
      </w:r>
      <w:r>
        <w:t>;</w:t>
      </w:r>
      <w:r>
        <w:rPr>
          <w:spacing w:val="1"/>
        </w:rPr>
        <w:t xml:space="preserve"> </w:t>
      </w:r>
      <w:r>
        <w:t>o</w:t>
      </w:r>
      <w:r>
        <w:rPr>
          <w:spacing w:val="1"/>
        </w:rPr>
        <w:t xml:space="preserve"> </w:t>
      </w:r>
      <w:r>
        <w:t>bien,</w:t>
      </w:r>
      <w:r>
        <w:rPr>
          <w:spacing w:val="1"/>
        </w:rPr>
        <w:t xml:space="preserve"> </w:t>
      </w:r>
      <w:r>
        <w:t>comunicarse</w:t>
      </w:r>
      <w:r>
        <w:rPr>
          <w:spacing w:val="1"/>
        </w:rPr>
        <w:t xml:space="preserve"> </w:t>
      </w:r>
      <w:r>
        <w:t>al</w:t>
      </w:r>
      <w:r>
        <w:rPr>
          <w:spacing w:val="1"/>
        </w:rPr>
        <w:t xml:space="preserve"> </w:t>
      </w:r>
      <w:r>
        <w:t>Tel:</w:t>
      </w:r>
      <w:r>
        <w:rPr>
          <w:spacing w:val="1"/>
        </w:rPr>
        <w:t xml:space="preserve"> </w:t>
      </w:r>
      <w:r>
        <w:t>(81)</w:t>
      </w:r>
      <w:r>
        <w:rPr>
          <w:spacing w:val="1"/>
        </w:rPr>
        <w:t xml:space="preserve"> </w:t>
      </w:r>
      <w:r w:rsidR="00F1068D">
        <w:t xml:space="preserve">81 58 12 00 </w:t>
      </w:r>
      <w:r>
        <w:rPr>
          <w:spacing w:val="1"/>
        </w:rPr>
        <w:t xml:space="preserve"> </w:t>
      </w:r>
      <w:r>
        <w:rPr>
          <w:b/>
        </w:rPr>
        <w:t>Cambios</w:t>
      </w:r>
      <w:r>
        <w:rPr>
          <w:b/>
          <w:spacing w:val="1"/>
        </w:rPr>
        <w:t xml:space="preserve"> </w:t>
      </w:r>
      <w:r>
        <w:rPr>
          <w:b/>
        </w:rPr>
        <w:t>en</w:t>
      </w:r>
      <w:r>
        <w:rPr>
          <w:b/>
          <w:spacing w:val="1"/>
        </w:rPr>
        <w:t xml:space="preserve"> </w:t>
      </w:r>
      <w:r>
        <w:rPr>
          <w:b/>
        </w:rPr>
        <w:t>el</w:t>
      </w:r>
      <w:r>
        <w:rPr>
          <w:b/>
          <w:spacing w:val="1"/>
        </w:rPr>
        <w:t xml:space="preserve"> </w:t>
      </w:r>
      <w:r>
        <w:rPr>
          <w:b/>
        </w:rPr>
        <w:t>aviso</w:t>
      </w:r>
      <w:r>
        <w:rPr>
          <w:b/>
          <w:spacing w:val="1"/>
        </w:rPr>
        <w:t xml:space="preserve"> </w:t>
      </w:r>
      <w:r>
        <w:rPr>
          <w:b/>
        </w:rPr>
        <w:t>de</w:t>
      </w:r>
      <w:r>
        <w:rPr>
          <w:b/>
          <w:spacing w:val="1"/>
        </w:rPr>
        <w:t xml:space="preserve"> </w:t>
      </w:r>
      <w:r>
        <w:rPr>
          <w:b/>
        </w:rPr>
        <w:t xml:space="preserve">privacidad; </w:t>
      </w:r>
      <w:r>
        <w:t>En caso de que exista un cambio en el aviso de privacidad, lo haremos de su conocimiento a</w:t>
      </w:r>
      <w:r>
        <w:rPr>
          <w:spacing w:val="1"/>
        </w:rPr>
        <w:t xml:space="preserve"> </w:t>
      </w:r>
      <w:r>
        <w:t xml:space="preserve">través de la página </w:t>
      </w:r>
      <w:hyperlink r:id="rId9" w:history="1">
        <w:r w:rsidR="009C34D5" w:rsidRPr="00D44759">
          <w:rPr>
            <w:rStyle w:val="Hipervnculo"/>
          </w:rPr>
          <w:t>https://sn.gob.mx/avisos-de-privacidad/</w:t>
        </w:r>
      </w:hyperlink>
      <w:r w:rsidR="009C34D5">
        <w:t>,</w:t>
      </w:r>
      <w:r w:rsidRPr="001165F1">
        <w:t>o</w:t>
      </w:r>
      <w:r>
        <w:t xml:space="preserve"> bien,</w:t>
      </w:r>
      <w:r>
        <w:rPr>
          <w:spacing w:val="1"/>
        </w:rPr>
        <w:t xml:space="preserve"> </w:t>
      </w:r>
      <w:r>
        <w:t>de manera presencial en</w:t>
      </w:r>
      <w:r>
        <w:rPr>
          <w:spacing w:val="1"/>
        </w:rPr>
        <w:t xml:space="preserve"> </w:t>
      </w:r>
      <w:r>
        <w:t>nuestras</w:t>
      </w:r>
      <w:r>
        <w:rPr>
          <w:spacing w:val="-4"/>
        </w:rPr>
        <w:t xml:space="preserve"> </w:t>
      </w:r>
      <w:r>
        <w:t>instalaciones</w:t>
      </w:r>
    </w:p>
    <w:p w14:paraId="16361FAC" w14:textId="77777777" w:rsidR="00C10C58" w:rsidRDefault="00C10C58" w:rsidP="0086418C"/>
    <w:p w14:paraId="5B42A294" w14:textId="607BA2BB" w:rsidR="00662F72" w:rsidRDefault="00F1068D" w:rsidP="0086418C">
      <w:r>
        <w:rPr>
          <w:noProof/>
        </w:rPr>
        <mc:AlternateContent>
          <mc:Choice Requires="wps">
            <w:drawing>
              <wp:anchor distT="0" distB="0" distL="0" distR="0" simplePos="0" relativeHeight="251660288" behindDoc="1" locked="0" layoutInCell="1" allowOverlap="1" wp14:anchorId="62E265BB" wp14:editId="2988A532">
                <wp:simplePos x="0" y="0"/>
                <wp:positionH relativeFrom="page">
                  <wp:posOffset>4611370</wp:posOffset>
                </wp:positionH>
                <wp:positionV relativeFrom="paragraph">
                  <wp:posOffset>273050</wp:posOffset>
                </wp:positionV>
                <wp:extent cx="1864995" cy="123825"/>
                <wp:effectExtent l="1270" t="0" r="635" b="4445"/>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AE5F" w14:textId="34A88B42" w:rsidR="00BA3A0E" w:rsidRDefault="00BA3A0E" w:rsidP="00BA3A0E">
                            <w:pPr>
                              <w:spacing w:before="1"/>
                              <w:rPr>
                                <w:b/>
                                <w:sz w:val="16"/>
                              </w:rPr>
                            </w:pPr>
                            <w:r>
                              <w:rPr>
                                <w:b/>
                                <w:sz w:val="16"/>
                              </w:rPr>
                              <w:t>Última</w:t>
                            </w:r>
                            <w:r>
                              <w:rPr>
                                <w:b/>
                                <w:spacing w:val="-2"/>
                                <w:sz w:val="16"/>
                              </w:rPr>
                              <w:t xml:space="preserve"> </w:t>
                            </w:r>
                            <w:r>
                              <w:rPr>
                                <w:b/>
                                <w:sz w:val="16"/>
                              </w:rPr>
                              <w:t>actualización:</w:t>
                            </w:r>
                            <w:r>
                              <w:rPr>
                                <w:b/>
                                <w:spacing w:val="-1"/>
                                <w:sz w:val="16"/>
                              </w:rPr>
                              <w:t xml:space="preserve"> </w:t>
                            </w:r>
                            <w:r w:rsidR="00F1068D">
                              <w:rPr>
                                <w:b/>
                                <w:sz w:val="16"/>
                              </w:rPr>
                              <w:t>junio 2022</w:t>
                            </w:r>
                          </w:p>
                          <w:p w14:paraId="6545398F" w14:textId="77777777" w:rsidR="00F1068D" w:rsidRDefault="00F1068D" w:rsidP="00BA3A0E">
                            <w:pPr>
                              <w:spacing w:before="1"/>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265BB" id="_x0000_t202" coordsize="21600,21600" o:spt="202" path="m,l,21600r21600,l21600,xe">
                <v:stroke joinstyle="miter"/>
                <v:path gradientshapeok="t" o:connecttype="rect"/>
              </v:shapetype>
              <v:shape id="Cuadro de texto 11" o:spid="_x0000_s1026" type="#_x0000_t202" style="position:absolute;margin-left:363.1pt;margin-top:21.5pt;width:146.85pt;height:9.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" filled="f" stroked="f">
                <v:textbox inset="0,0,0,0">
                  <w:txbxContent>
                    <w:p w14:paraId="2265AE5F" w14:textId="34A88B42" w:rsidR="00BA3A0E" w:rsidRDefault="00BA3A0E" w:rsidP="00BA3A0E">
                      <w:pPr>
                        <w:spacing w:before="1"/>
                        <w:rPr>
                          <w:b/>
                          <w:sz w:val="16"/>
                        </w:rPr>
                      </w:pPr>
                      <w:r>
                        <w:rPr>
                          <w:b/>
                          <w:sz w:val="16"/>
                        </w:rPr>
                        <w:t>Última</w:t>
                      </w:r>
                      <w:r>
                        <w:rPr>
                          <w:b/>
                          <w:spacing w:val="-2"/>
                          <w:sz w:val="16"/>
                        </w:rPr>
                        <w:t xml:space="preserve"> </w:t>
                      </w:r>
                      <w:r>
                        <w:rPr>
                          <w:b/>
                          <w:sz w:val="16"/>
                        </w:rPr>
                        <w:t>actualización:</w:t>
                      </w:r>
                      <w:r>
                        <w:rPr>
                          <w:b/>
                          <w:spacing w:val="-1"/>
                          <w:sz w:val="16"/>
                        </w:rPr>
                        <w:t xml:space="preserve"> </w:t>
                      </w:r>
                      <w:r w:rsidR="00F1068D">
                        <w:rPr>
                          <w:b/>
                          <w:sz w:val="16"/>
                        </w:rPr>
                        <w:t>junio 2022</w:t>
                      </w:r>
                    </w:p>
                    <w:p w14:paraId="6545398F" w14:textId="77777777" w:rsidR="00F1068D" w:rsidRDefault="00F1068D" w:rsidP="00BA3A0E">
                      <w:pPr>
                        <w:spacing w:before="1"/>
                        <w:rPr>
                          <w:b/>
                          <w:sz w:val="16"/>
                        </w:rPr>
                      </w:pPr>
                    </w:p>
                  </w:txbxContent>
                </v:textbox>
                <w10:wrap type="topAndBottom" anchorx="page"/>
              </v:shape>
            </w:pict>
          </mc:Fallback>
        </mc:AlternateContent>
      </w:r>
    </w:p>
    <w:p w14:paraId="021ED799" w14:textId="7441BF21" w:rsidR="00C10C58" w:rsidRPr="00C10C58" w:rsidRDefault="00C10C58" w:rsidP="00C10C58"/>
    <w:p w14:paraId="194E37D3" w14:textId="68C0542B" w:rsidR="00C10C58" w:rsidRDefault="00C10C58" w:rsidP="00C10C58"/>
    <w:p w14:paraId="3569F081" w14:textId="3C3C5A82" w:rsidR="00C10C58" w:rsidRDefault="00C10C58" w:rsidP="00C10C58"/>
    <w:p w14:paraId="210B98C7" w14:textId="6CEFD4C7" w:rsidR="00C10C58" w:rsidRPr="00C10C58" w:rsidRDefault="00C10C58" w:rsidP="001165F1">
      <w:pPr>
        <w:rPr>
          <w:b/>
          <w:bCs/>
        </w:rPr>
      </w:pPr>
    </w:p>
    <w:sectPr w:rsidR="00C10C58" w:rsidRPr="00C10C58" w:rsidSect="00C057C9">
      <w:headerReference w:type="default" r:id="rId10"/>
      <w:footerReference w:type="default" r:id="rId11"/>
      <w:pgSz w:w="12240" w:h="15840"/>
      <w:pgMar w:top="2142" w:right="1042" w:bottom="2699" w:left="992" w:header="708" w:footer="2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A687" w14:textId="77777777" w:rsidR="00D25798" w:rsidRDefault="00D25798" w:rsidP="00662F72">
      <w:r>
        <w:separator/>
      </w:r>
    </w:p>
  </w:endnote>
  <w:endnote w:type="continuationSeparator" w:id="0">
    <w:p w14:paraId="39837950" w14:textId="77777777" w:rsidR="00D25798" w:rsidRDefault="00D25798" w:rsidP="0066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A747" w14:textId="77777777" w:rsidR="00662F72" w:rsidRDefault="00CB173C">
    <w:pPr>
      <w:pStyle w:val="Piedepgina"/>
    </w:pPr>
    <w:r>
      <w:rPr>
        <w:noProof/>
      </w:rPr>
      <w:drawing>
        <wp:anchor distT="0" distB="0" distL="114300" distR="114300" simplePos="0" relativeHeight="251664384" behindDoc="1" locked="0" layoutInCell="1" allowOverlap="1" wp14:anchorId="39563C8F" wp14:editId="3C5E0840">
          <wp:simplePos x="0" y="0"/>
          <wp:positionH relativeFrom="column">
            <wp:posOffset>-321079</wp:posOffset>
          </wp:positionH>
          <wp:positionV relativeFrom="paragraph">
            <wp:posOffset>1301750</wp:posOffset>
          </wp:positionV>
          <wp:extent cx="228600" cy="228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Logos.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36363F">
      <w:rPr>
        <w:noProof/>
      </w:rPr>
      <mc:AlternateContent>
        <mc:Choice Requires="wps">
          <w:drawing>
            <wp:anchor distT="0" distB="0" distL="114300" distR="114300" simplePos="0" relativeHeight="251666432" behindDoc="0" locked="0" layoutInCell="1" allowOverlap="1" wp14:anchorId="7E6F51F8" wp14:editId="0FA88551">
              <wp:simplePos x="0" y="0"/>
              <wp:positionH relativeFrom="column">
                <wp:posOffset>-428133</wp:posOffset>
              </wp:positionH>
              <wp:positionV relativeFrom="paragraph">
                <wp:posOffset>254000</wp:posOffset>
              </wp:positionV>
              <wp:extent cx="2613660" cy="10064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613660" cy="1006475"/>
                      </a:xfrm>
                      <a:prstGeom prst="rect">
                        <a:avLst/>
                      </a:prstGeom>
                      <a:noFill/>
                      <a:ln w="6350">
                        <a:noFill/>
                      </a:ln>
                    </wps:spPr>
                    <wps:txbx>
                      <w:txbxContent>
                        <w:p w14:paraId="17D7AD67" w14:textId="77777777" w:rsidR="007208B1" w:rsidRPr="007208B1" w:rsidRDefault="007208B1" w:rsidP="007208B1">
                          <w:pPr>
                            <w:rPr>
                              <w:color w:val="174489"/>
                              <w:sz w:val="18"/>
                              <w:szCs w:val="18"/>
                            </w:rPr>
                          </w:pPr>
                          <w:r w:rsidRPr="007208B1">
                            <w:rPr>
                              <w:color w:val="174489"/>
                              <w:sz w:val="18"/>
                              <w:szCs w:val="18"/>
                            </w:rPr>
                            <w:t>Juárez No. 100, Centro,</w:t>
                          </w:r>
                        </w:p>
                        <w:p w14:paraId="48240868" w14:textId="77777777" w:rsidR="007208B1" w:rsidRPr="007208B1" w:rsidRDefault="007208B1" w:rsidP="007208B1">
                          <w:pPr>
                            <w:rPr>
                              <w:color w:val="174489"/>
                              <w:sz w:val="18"/>
                              <w:szCs w:val="18"/>
                            </w:rPr>
                          </w:pPr>
                          <w:r w:rsidRPr="007208B1">
                            <w:rPr>
                              <w:color w:val="174489"/>
                              <w:sz w:val="18"/>
                              <w:szCs w:val="18"/>
                            </w:rPr>
                            <w:t>San Nicolás de los Garza N.L.</w:t>
                          </w:r>
                        </w:p>
                        <w:p w14:paraId="29635C44" w14:textId="77777777" w:rsidR="007208B1" w:rsidRPr="007208B1" w:rsidRDefault="007208B1" w:rsidP="007208B1">
                          <w:pPr>
                            <w:rPr>
                              <w:color w:val="174489"/>
                              <w:sz w:val="18"/>
                              <w:szCs w:val="18"/>
                            </w:rPr>
                          </w:pPr>
                          <w:r w:rsidRPr="007208B1">
                            <w:rPr>
                              <w:color w:val="174489"/>
                              <w:sz w:val="18"/>
                              <w:szCs w:val="18"/>
                            </w:rPr>
                            <w:t>presidencia@sanicolas.gob.mx</w:t>
                          </w:r>
                        </w:p>
                        <w:p w14:paraId="63D7786A" w14:textId="77777777" w:rsidR="0086418C" w:rsidRPr="007208B1" w:rsidRDefault="007208B1" w:rsidP="007208B1">
                          <w:pPr>
                            <w:rPr>
                              <w:b/>
                              <w:color w:val="174489"/>
                              <w:sz w:val="22"/>
                              <w:szCs w:val="22"/>
                            </w:rPr>
                          </w:pPr>
                          <w:r w:rsidRPr="007208B1">
                            <w:rPr>
                              <w:color w:val="174489"/>
                              <w:sz w:val="18"/>
                              <w:szCs w:val="18"/>
                            </w:rPr>
                            <w:t xml:space="preserve">T: </w:t>
                          </w:r>
                          <w:r w:rsidRPr="007208B1">
                            <w:rPr>
                              <w:b/>
                              <w:color w:val="174489"/>
                              <w:sz w:val="22"/>
                              <w:szCs w:val="22"/>
                            </w:rPr>
                            <w:t>81·8158·</w:t>
                          </w:r>
                          <w:r w:rsidR="00961DA6">
                            <w:rPr>
                              <w:b/>
                              <w:color w:val="174489"/>
                              <w:sz w:val="22"/>
                              <w:szCs w:val="22"/>
                            </w:rPr>
                            <w:t>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F51F8" id="_x0000_t202" coordsize="21600,21600" o:spt="202" path="m,l,21600r21600,l21600,xe">
              <v:stroke joinstyle="miter"/>
              <v:path gradientshapeok="t" o:connecttype="rect"/>
            </v:shapetype>
            <v:shape id="Cuadro de texto 10" o:spid="_x0000_s1027" type="#_x0000_t202" style="position:absolute;margin-left:-33.7pt;margin-top:20pt;width:205.8pt;height: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" filled="f" stroked="f" strokeweight=".5pt">
              <v:textbox>
                <w:txbxContent>
                  <w:p w14:paraId="17D7AD67" w14:textId="77777777" w:rsidR="007208B1" w:rsidRPr="007208B1" w:rsidRDefault="007208B1" w:rsidP="007208B1">
                    <w:pPr>
                      <w:rPr>
                        <w:color w:val="174489"/>
                        <w:sz w:val="18"/>
                        <w:szCs w:val="18"/>
                      </w:rPr>
                    </w:pPr>
                    <w:r w:rsidRPr="007208B1">
                      <w:rPr>
                        <w:color w:val="174489"/>
                        <w:sz w:val="18"/>
                        <w:szCs w:val="18"/>
                      </w:rPr>
                      <w:t>Juárez No. 100, Centro,</w:t>
                    </w:r>
                  </w:p>
                  <w:p w14:paraId="48240868" w14:textId="77777777" w:rsidR="007208B1" w:rsidRPr="007208B1" w:rsidRDefault="007208B1" w:rsidP="007208B1">
                    <w:pPr>
                      <w:rPr>
                        <w:color w:val="174489"/>
                        <w:sz w:val="18"/>
                        <w:szCs w:val="18"/>
                      </w:rPr>
                    </w:pPr>
                    <w:r w:rsidRPr="007208B1">
                      <w:rPr>
                        <w:color w:val="174489"/>
                        <w:sz w:val="18"/>
                        <w:szCs w:val="18"/>
                      </w:rPr>
                      <w:t>San Nicolás de los Garza N.L.</w:t>
                    </w:r>
                  </w:p>
                  <w:p w14:paraId="29635C44" w14:textId="77777777" w:rsidR="007208B1" w:rsidRPr="007208B1" w:rsidRDefault="007208B1" w:rsidP="007208B1">
                    <w:pPr>
                      <w:rPr>
                        <w:color w:val="174489"/>
                        <w:sz w:val="18"/>
                        <w:szCs w:val="18"/>
                      </w:rPr>
                    </w:pPr>
                    <w:r w:rsidRPr="007208B1">
                      <w:rPr>
                        <w:color w:val="174489"/>
                        <w:sz w:val="18"/>
                        <w:szCs w:val="18"/>
                      </w:rPr>
                      <w:t>presidencia@sanicolas.gob.mx</w:t>
                    </w:r>
                  </w:p>
                  <w:p w14:paraId="63D7786A" w14:textId="77777777" w:rsidR="0086418C" w:rsidRPr="007208B1" w:rsidRDefault="007208B1" w:rsidP="007208B1">
                    <w:pPr>
                      <w:rPr>
                        <w:b/>
                        <w:color w:val="174489"/>
                        <w:sz w:val="22"/>
                        <w:szCs w:val="22"/>
                      </w:rPr>
                    </w:pPr>
                    <w:r w:rsidRPr="007208B1">
                      <w:rPr>
                        <w:color w:val="174489"/>
                        <w:sz w:val="18"/>
                        <w:szCs w:val="18"/>
                      </w:rPr>
                      <w:t xml:space="preserve">T: </w:t>
                    </w:r>
                    <w:r w:rsidRPr="007208B1">
                      <w:rPr>
                        <w:b/>
                        <w:color w:val="174489"/>
                        <w:sz w:val="22"/>
                        <w:szCs w:val="22"/>
                      </w:rPr>
                      <w:t>81·8158·</w:t>
                    </w:r>
                    <w:r w:rsidR="00961DA6">
                      <w:rPr>
                        <w:b/>
                        <w:color w:val="174489"/>
                        <w:sz w:val="22"/>
                        <w:szCs w:val="22"/>
                      </w:rPr>
                      <w:t>1200</w:t>
                    </w:r>
                  </w:p>
                </w:txbxContent>
              </v:textbox>
            </v:shape>
          </w:pict>
        </mc:Fallback>
      </mc:AlternateContent>
    </w:r>
    <w:r w:rsidR="0036363F">
      <w:rPr>
        <w:noProof/>
      </w:rPr>
      <w:drawing>
        <wp:anchor distT="0" distB="0" distL="114300" distR="114300" simplePos="0" relativeHeight="251661312" behindDoc="0" locked="0" layoutInCell="1" allowOverlap="1" wp14:anchorId="4F0F2F65" wp14:editId="149A0DA9">
          <wp:simplePos x="0" y="0"/>
          <wp:positionH relativeFrom="column">
            <wp:posOffset>5567680</wp:posOffset>
          </wp:positionH>
          <wp:positionV relativeFrom="paragraph">
            <wp:posOffset>1264920</wp:posOffset>
          </wp:positionV>
          <wp:extent cx="1227455" cy="267335"/>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5Logos.png"/>
                  <pic:cNvPicPr/>
                </pic:nvPicPr>
                <pic:blipFill>
                  <a:blip r:embed="rId2">
                    <a:extLst>
                      <a:ext uri="{28A0092B-C50C-407E-A947-70E740481C1C}">
                        <a14:useLocalDpi xmlns:a14="http://schemas.microsoft.com/office/drawing/2010/main" val="0"/>
                      </a:ext>
                    </a:extLst>
                  </a:blip>
                  <a:stretch>
                    <a:fillRect/>
                  </a:stretch>
                </pic:blipFill>
                <pic:spPr>
                  <a:xfrm>
                    <a:off x="0" y="0"/>
                    <a:ext cx="1227455" cy="267335"/>
                  </a:xfrm>
                  <a:prstGeom prst="rect">
                    <a:avLst/>
                  </a:prstGeom>
                </pic:spPr>
              </pic:pic>
            </a:graphicData>
          </a:graphic>
          <wp14:sizeRelH relativeFrom="page">
            <wp14:pctWidth>0</wp14:pctWidth>
          </wp14:sizeRelH>
          <wp14:sizeRelV relativeFrom="page">
            <wp14:pctHeight>0</wp14:pctHeight>
          </wp14:sizeRelV>
        </wp:anchor>
      </w:drawing>
    </w:r>
    <w:r w:rsidR="0036363F">
      <w:rPr>
        <w:noProof/>
      </w:rPr>
      <w:drawing>
        <wp:anchor distT="0" distB="0" distL="114300" distR="114300" simplePos="0" relativeHeight="251663360" behindDoc="1" locked="0" layoutInCell="1" allowOverlap="1" wp14:anchorId="750AC94F" wp14:editId="39D9CF64">
          <wp:simplePos x="0" y="0"/>
          <wp:positionH relativeFrom="column">
            <wp:posOffset>3698875</wp:posOffset>
          </wp:positionH>
          <wp:positionV relativeFrom="paragraph">
            <wp:posOffset>1296035</wp:posOffset>
          </wp:positionV>
          <wp:extent cx="1402715" cy="23558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4Logos.png"/>
                  <pic:cNvPicPr/>
                </pic:nvPicPr>
                <pic:blipFill>
                  <a:blip r:embed="rId3">
                    <a:extLst>
                      <a:ext uri="{28A0092B-C50C-407E-A947-70E740481C1C}">
                        <a14:useLocalDpi xmlns:a14="http://schemas.microsoft.com/office/drawing/2010/main" val="0"/>
                      </a:ext>
                    </a:extLst>
                  </a:blip>
                  <a:stretch>
                    <a:fillRect/>
                  </a:stretch>
                </pic:blipFill>
                <pic:spPr>
                  <a:xfrm>
                    <a:off x="0" y="0"/>
                    <a:ext cx="1402715" cy="235585"/>
                  </a:xfrm>
                  <a:prstGeom prst="rect">
                    <a:avLst/>
                  </a:prstGeom>
                </pic:spPr>
              </pic:pic>
            </a:graphicData>
          </a:graphic>
          <wp14:sizeRelH relativeFrom="page">
            <wp14:pctWidth>0</wp14:pctWidth>
          </wp14:sizeRelH>
          <wp14:sizeRelV relativeFrom="page">
            <wp14:pctHeight>0</wp14:pctHeight>
          </wp14:sizeRelV>
        </wp:anchor>
      </w:drawing>
    </w:r>
    <w:r w:rsidR="0036363F">
      <w:rPr>
        <w:noProof/>
      </w:rPr>
      <w:drawing>
        <wp:anchor distT="0" distB="0" distL="114300" distR="114300" simplePos="0" relativeHeight="251662336" behindDoc="1" locked="0" layoutInCell="1" allowOverlap="1" wp14:anchorId="73F5F42F" wp14:editId="3DA5AC81">
          <wp:simplePos x="0" y="0"/>
          <wp:positionH relativeFrom="column">
            <wp:posOffset>-416560</wp:posOffset>
          </wp:positionH>
          <wp:positionV relativeFrom="paragraph">
            <wp:posOffset>13970</wp:posOffset>
          </wp:positionV>
          <wp:extent cx="7429500" cy="1727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3Logos.png"/>
                  <pic:cNvPicPr/>
                </pic:nvPicPr>
                <pic:blipFill>
                  <a:blip r:embed="rId4">
                    <a:extLst>
                      <a:ext uri="{28A0092B-C50C-407E-A947-70E740481C1C}">
                        <a14:useLocalDpi xmlns:a14="http://schemas.microsoft.com/office/drawing/2010/main" val="0"/>
                      </a:ext>
                    </a:extLst>
                  </a:blip>
                  <a:stretch>
                    <a:fillRect/>
                  </a:stretch>
                </pic:blipFill>
                <pic:spPr>
                  <a:xfrm>
                    <a:off x="0" y="0"/>
                    <a:ext cx="7429500" cy="172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1A64" w14:textId="77777777" w:rsidR="00D25798" w:rsidRDefault="00D25798" w:rsidP="00662F72">
      <w:r>
        <w:separator/>
      </w:r>
    </w:p>
  </w:footnote>
  <w:footnote w:type="continuationSeparator" w:id="0">
    <w:p w14:paraId="34C1E37A" w14:textId="77777777" w:rsidR="00D25798" w:rsidRDefault="00D25798" w:rsidP="0066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9527" w14:textId="77777777" w:rsidR="00662F72" w:rsidRDefault="009A301A">
    <w:pPr>
      <w:pStyle w:val="Encabezado"/>
    </w:pPr>
    <w:r>
      <w:rPr>
        <w:noProof/>
      </w:rPr>
      <w:drawing>
        <wp:anchor distT="0" distB="0" distL="114300" distR="114300" simplePos="0" relativeHeight="251668480" behindDoc="0" locked="0" layoutInCell="1" allowOverlap="1" wp14:anchorId="2EC4D687" wp14:editId="5066B642">
          <wp:simplePos x="0" y="0"/>
          <wp:positionH relativeFrom="column">
            <wp:posOffset>4149090</wp:posOffset>
          </wp:positionH>
          <wp:positionV relativeFrom="paragraph">
            <wp:posOffset>75565</wp:posOffset>
          </wp:positionV>
          <wp:extent cx="2263253" cy="6000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set 5Imagenes.png"/>
                  <pic:cNvPicPr/>
                </pic:nvPicPr>
                <pic:blipFill>
                  <a:blip r:embed="rId1">
                    <a:extLst>
                      <a:ext uri="{28A0092B-C50C-407E-A947-70E740481C1C}">
                        <a14:useLocalDpi xmlns:a14="http://schemas.microsoft.com/office/drawing/2010/main" val="0"/>
                      </a:ext>
                    </a:extLst>
                  </a:blip>
                  <a:stretch>
                    <a:fillRect/>
                  </a:stretch>
                </pic:blipFill>
                <pic:spPr>
                  <a:xfrm>
                    <a:off x="0" y="0"/>
                    <a:ext cx="2263253" cy="600075"/>
                  </a:xfrm>
                  <a:prstGeom prst="rect">
                    <a:avLst/>
                  </a:prstGeom>
                </pic:spPr>
              </pic:pic>
            </a:graphicData>
          </a:graphic>
          <wp14:sizeRelH relativeFrom="page">
            <wp14:pctWidth>0</wp14:pctWidth>
          </wp14:sizeRelH>
          <wp14:sizeRelV relativeFrom="page">
            <wp14:pctHeight>0</wp14:pctHeight>
          </wp14:sizeRelV>
        </wp:anchor>
      </w:drawing>
    </w:r>
    <w:r w:rsidR="0036363F">
      <w:rPr>
        <w:noProof/>
      </w:rPr>
      <w:drawing>
        <wp:anchor distT="0" distB="0" distL="114300" distR="114300" simplePos="0" relativeHeight="251659264" behindDoc="1" locked="0" layoutInCell="1" allowOverlap="1" wp14:anchorId="0F6AEB2E" wp14:editId="13CCF817">
          <wp:simplePos x="0" y="0"/>
          <wp:positionH relativeFrom="column">
            <wp:posOffset>-60960</wp:posOffset>
          </wp:positionH>
          <wp:positionV relativeFrom="paragraph">
            <wp:posOffset>-635</wp:posOffset>
          </wp:positionV>
          <wp:extent cx="2044700" cy="762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Logos.png"/>
                  <pic:cNvPicPr/>
                </pic:nvPicPr>
                <pic:blipFill>
                  <a:blip r:embed="rId2">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72"/>
    <w:rsid w:val="00055810"/>
    <w:rsid w:val="001165F1"/>
    <w:rsid w:val="00184A0C"/>
    <w:rsid w:val="001D5880"/>
    <w:rsid w:val="002202C1"/>
    <w:rsid w:val="00247283"/>
    <w:rsid w:val="00342BEF"/>
    <w:rsid w:val="0036363F"/>
    <w:rsid w:val="00363D76"/>
    <w:rsid w:val="00424847"/>
    <w:rsid w:val="004C318C"/>
    <w:rsid w:val="00570BF8"/>
    <w:rsid w:val="005A5747"/>
    <w:rsid w:val="006064DA"/>
    <w:rsid w:val="00662F72"/>
    <w:rsid w:val="006A435C"/>
    <w:rsid w:val="006A4E61"/>
    <w:rsid w:val="006E3535"/>
    <w:rsid w:val="007208B1"/>
    <w:rsid w:val="0078315A"/>
    <w:rsid w:val="00810A5C"/>
    <w:rsid w:val="0086418C"/>
    <w:rsid w:val="008825B2"/>
    <w:rsid w:val="00961DA6"/>
    <w:rsid w:val="009A301A"/>
    <w:rsid w:val="009C34D5"/>
    <w:rsid w:val="009E51EA"/>
    <w:rsid w:val="00AD02DC"/>
    <w:rsid w:val="00AD5C3D"/>
    <w:rsid w:val="00AF5317"/>
    <w:rsid w:val="00AF66BE"/>
    <w:rsid w:val="00B168DD"/>
    <w:rsid w:val="00B706EB"/>
    <w:rsid w:val="00BA3A0E"/>
    <w:rsid w:val="00C057C9"/>
    <w:rsid w:val="00C10C58"/>
    <w:rsid w:val="00C54D15"/>
    <w:rsid w:val="00C7163A"/>
    <w:rsid w:val="00CB173C"/>
    <w:rsid w:val="00CB2FCD"/>
    <w:rsid w:val="00D25798"/>
    <w:rsid w:val="00DC65C8"/>
    <w:rsid w:val="00EE5E4E"/>
    <w:rsid w:val="00EF3CA8"/>
    <w:rsid w:val="00F1068D"/>
    <w:rsid w:val="00FE3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30B68"/>
  <w15:chartTrackingRefBased/>
  <w15:docId w15:val="{3B0C0543-C099-5342-BBED-A1158FF8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54D15"/>
    <w:pPr>
      <w:widowControl w:val="0"/>
      <w:autoSpaceDE w:val="0"/>
      <w:autoSpaceDN w:val="0"/>
      <w:ind w:left="790"/>
      <w:outlineLvl w:val="0"/>
    </w:pPr>
    <w:rPr>
      <w:rFonts w:ascii="Calibri" w:eastAsia="Calibri" w:hAnsi="Calibri" w:cs="Calibri"/>
      <w:b/>
      <w:bCs/>
      <w:sz w:val="22"/>
      <w:szCs w:val="22"/>
      <w:lang w:val="es-ES"/>
    </w:rPr>
  </w:style>
  <w:style w:type="paragraph" w:styleId="Ttulo2">
    <w:name w:val="heading 2"/>
    <w:basedOn w:val="Normal"/>
    <w:next w:val="Normal"/>
    <w:link w:val="Ttulo2Car"/>
    <w:uiPriority w:val="9"/>
    <w:unhideWhenUsed/>
    <w:qFormat/>
    <w:rsid w:val="007831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F72"/>
    <w:pPr>
      <w:tabs>
        <w:tab w:val="center" w:pos="4419"/>
        <w:tab w:val="right" w:pos="8838"/>
      </w:tabs>
    </w:pPr>
  </w:style>
  <w:style w:type="character" w:customStyle="1" w:styleId="EncabezadoCar">
    <w:name w:val="Encabezado Car"/>
    <w:basedOn w:val="Fuentedeprrafopredeter"/>
    <w:link w:val="Encabezado"/>
    <w:uiPriority w:val="99"/>
    <w:rsid w:val="00662F72"/>
  </w:style>
  <w:style w:type="paragraph" w:styleId="Piedepgina">
    <w:name w:val="footer"/>
    <w:basedOn w:val="Normal"/>
    <w:link w:val="PiedepginaCar"/>
    <w:uiPriority w:val="99"/>
    <w:unhideWhenUsed/>
    <w:rsid w:val="00662F72"/>
    <w:pPr>
      <w:tabs>
        <w:tab w:val="center" w:pos="4419"/>
        <w:tab w:val="right" w:pos="8838"/>
      </w:tabs>
    </w:pPr>
  </w:style>
  <w:style w:type="character" w:customStyle="1" w:styleId="PiedepginaCar">
    <w:name w:val="Pie de página Car"/>
    <w:basedOn w:val="Fuentedeprrafopredeter"/>
    <w:link w:val="Piedepgina"/>
    <w:uiPriority w:val="99"/>
    <w:rsid w:val="00662F72"/>
  </w:style>
  <w:style w:type="character" w:customStyle="1" w:styleId="Ttulo1Car">
    <w:name w:val="Título 1 Car"/>
    <w:basedOn w:val="Fuentedeprrafopredeter"/>
    <w:link w:val="Ttulo1"/>
    <w:uiPriority w:val="9"/>
    <w:rsid w:val="00C54D15"/>
    <w:rPr>
      <w:rFonts w:ascii="Calibri" w:eastAsia="Calibri" w:hAnsi="Calibri" w:cs="Calibri"/>
      <w:b/>
      <w:bCs/>
      <w:sz w:val="22"/>
      <w:szCs w:val="22"/>
      <w:lang w:val="es-ES"/>
    </w:rPr>
  </w:style>
  <w:style w:type="paragraph" w:styleId="Textoindependiente">
    <w:name w:val="Body Text"/>
    <w:basedOn w:val="Normal"/>
    <w:link w:val="TextoindependienteCar"/>
    <w:uiPriority w:val="1"/>
    <w:qFormat/>
    <w:rsid w:val="00C54D15"/>
    <w:pPr>
      <w:widowControl w:val="0"/>
      <w:autoSpaceDE w:val="0"/>
      <w:autoSpaceDN w:val="0"/>
    </w:pPr>
    <w:rPr>
      <w:rFonts w:ascii="Tahoma" w:eastAsia="Tahoma" w:hAnsi="Tahoma" w:cs="Tahoma"/>
      <w:sz w:val="18"/>
      <w:szCs w:val="18"/>
      <w:lang w:val="es-ES"/>
    </w:rPr>
  </w:style>
  <w:style w:type="character" w:customStyle="1" w:styleId="TextoindependienteCar">
    <w:name w:val="Texto independiente Car"/>
    <w:basedOn w:val="Fuentedeprrafopredeter"/>
    <w:link w:val="Textoindependiente"/>
    <w:uiPriority w:val="1"/>
    <w:rsid w:val="00C54D15"/>
    <w:rPr>
      <w:rFonts w:ascii="Tahoma" w:eastAsia="Tahoma" w:hAnsi="Tahoma" w:cs="Tahoma"/>
      <w:sz w:val="18"/>
      <w:szCs w:val="18"/>
      <w:lang w:val="es-ES"/>
    </w:rPr>
  </w:style>
  <w:style w:type="character" w:customStyle="1" w:styleId="Ttulo2Car">
    <w:name w:val="Título 2 Car"/>
    <w:basedOn w:val="Fuentedeprrafopredeter"/>
    <w:link w:val="Ttulo2"/>
    <w:uiPriority w:val="9"/>
    <w:rsid w:val="0078315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8315A"/>
    <w:rPr>
      <w:color w:val="0563C1" w:themeColor="hyperlink"/>
      <w:u w:val="single"/>
    </w:rPr>
  </w:style>
  <w:style w:type="character" w:styleId="Mencinsinresolver">
    <w:name w:val="Unresolved Mention"/>
    <w:basedOn w:val="Fuentedeprrafopredeter"/>
    <w:uiPriority w:val="99"/>
    <w:semiHidden/>
    <w:unhideWhenUsed/>
    <w:rsid w:val="0078315A"/>
    <w:rPr>
      <w:color w:val="605E5C"/>
      <w:shd w:val="clear" w:color="auto" w:fill="E1DFDD"/>
    </w:rPr>
  </w:style>
  <w:style w:type="paragraph" w:styleId="Ttulo">
    <w:name w:val="Title"/>
    <w:basedOn w:val="Normal"/>
    <w:link w:val="TtuloCar"/>
    <w:uiPriority w:val="10"/>
    <w:qFormat/>
    <w:rsid w:val="00BA3A0E"/>
    <w:pPr>
      <w:widowControl w:val="0"/>
      <w:autoSpaceDE w:val="0"/>
      <w:autoSpaceDN w:val="0"/>
      <w:spacing w:before="1"/>
      <w:ind w:left="1490" w:right="114"/>
      <w:jc w:val="center"/>
    </w:pPr>
    <w:rPr>
      <w:rFonts w:ascii="Tahoma" w:eastAsia="Tahoma" w:hAnsi="Tahoma" w:cs="Tahoma"/>
      <w:b/>
      <w:bCs/>
      <w:sz w:val="20"/>
      <w:szCs w:val="20"/>
      <w:lang w:val="es-ES"/>
    </w:rPr>
  </w:style>
  <w:style w:type="character" w:customStyle="1" w:styleId="TtuloCar">
    <w:name w:val="Título Car"/>
    <w:basedOn w:val="Fuentedeprrafopredeter"/>
    <w:link w:val="Ttulo"/>
    <w:uiPriority w:val="10"/>
    <w:rsid w:val="00BA3A0E"/>
    <w:rPr>
      <w:rFonts w:ascii="Tahoma" w:eastAsia="Tahoma" w:hAnsi="Tahoma" w:cs="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n@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mdec.gob.mx%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n.gob.mx/avisos-de-privacida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anibal lopez</cp:lastModifiedBy>
  <cp:revision>3</cp:revision>
  <cp:lastPrinted>2022-06-30T17:38:00Z</cp:lastPrinted>
  <dcterms:created xsi:type="dcterms:W3CDTF">2022-07-01T16:27:00Z</dcterms:created>
  <dcterms:modified xsi:type="dcterms:W3CDTF">2022-07-04T21:59:00Z</dcterms:modified>
</cp:coreProperties>
</file>