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71" w:rsidRPr="001E28B0" w:rsidRDefault="00630C71" w:rsidP="00630C71">
      <w:pPr>
        <w:rPr>
          <w:rFonts w:ascii="Arial" w:eastAsia="Times New Roman" w:hAnsi="Arial" w:cs="Arial"/>
          <w:b/>
          <w:bCs/>
        </w:rPr>
      </w:pPr>
      <w:r w:rsidRPr="001E28B0">
        <w:rPr>
          <w:rFonts w:ascii="Arial" w:eastAsia="Times New Roman" w:hAnsi="Arial" w:cs="Arial"/>
          <w:b/>
          <w:bCs/>
        </w:rPr>
        <w:t>R. AYUNTAMIENTO</w:t>
      </w:r>
    </w:p>
    <w:p w:rsidR="00630C71" w:rsidRPr="001E28B0" w:rsidRDefault="00630C71" w:rsidP="00630C71">
      <w:pPr>
        <w:rPr>
          <w:rFonts w:ascii="Arial" w:eastAsia="Times New Roman" w:hAnsi="Arial" w:cs="Arial"/>
          <w:b/>
          <w:bCs/>
        </w:rPr>
      </w:pPr>
      <w:r w:rsidRPr="001E28B0">
        <w:rPr>
          <w:rFonts w:ascii="Arial" w:eastAsia="Times New Roman" w:hAnsi="Arial" w:cs="Arial"/>
          <w:b/>
          <w:bCs/>
        </w:rPr>
        <w:t>P R E S E N T E.-</w:t>
      </w:r>
    </w:p>
    <w:p w:rsidR="00630C71" w:rsidRPr="001E28B0" w:rsidRDefault="00630C71" w:rsidP="00630C71">
      <w:pPr>
        <w:rPr>
          <w:rFonts w:ascii="Arial" w:eastAsia="Times New Roman" w:hAnsi="Arial" w:cs="Arial"/>
          <w:b/>
          <w:bCs/>
        </w:rPr>
      </w:pPr>
    </w:p>
    <w:p w:rsidR="00630C71" w:rsidRPr="001E28B0" w:rsidRDefault="00630C71" w:rsidP="00630C71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</w:rPr>
        <w:t xml:space="preserve">El suscrito </w:t>
      </w:r>
      <w:r w:rsidRPr="001E28B0">
        <w:rPr>
          <w:rFonts w:ascii="Arial" w:eastAsia="Times New Roman" w:hAnsi="Arial" w:cs="Arial"/>
          <w:b/>
        </w:rPr>
        <w:t>Dr. Zeferino Salgado Almaguer</w:t>
      </w:r>
      <w:r w:rsidRPr="001E28B0">
        <w:rPr>
          <w:rFonts w:ascii="Arial" w:eastAsia="Times New Roman" w:hAnsi="Arial" w:cs="Arial"/>
        </w:rPr>
        <w:t xml:space="preserve"> Presidente Municipal de San Nicolás de los Garza, Nuevo León, con fundamento en </w:t>
      </w:r>
      <w:r w:rsidRPr="00D04EC0">
        <w:rPr>
          <w:rFonts w:ascii="Arial" w:eastAsia="Times New Roman" w:hAnsi="Arial" w:cs="Arial"/>
        </w:rPr>
        <w:t>el artículo</w:t>
      </w:r>
      <w:r w:rsidRPr="001E28B0">
        <w:rPr>
          <w:rFonts w:ascii="Arial" w:eastAsia="Times New Roman" w:hAnsi="Arial" w:cs="Arial"/>
        </w:rPr>
        <w:t xml:space="preserve"> </w:t>
      </w:r>
      <w:r w:rsidR="004F62EF">
        <w:rPr>
          <w:rFonts w:ascii="Arial" w:eastAsia="Times New Roman" w:hAnsi="Arial" w:cs="Arial"/>
        </w:rPr>
        <w:t>13</w:t>
      </w:r>
      <w:r w:rsidRPr="00D04EC0">
        <w:rPr>
          <w:rFonts w:ascii="Arial" w:eastAsia="Times New Roman" w:hAnsi="Arial" w:cs="Arial"/>
        </w:rPr>
        <w:t xml:space="preserve"> </w:t>
      </w:r>
      <w:r w:rsidR="006E2334">
        <w:rPr>
          <w:rFonts w:ascii="Arial" w:eastAsia="Times New Roman" w:hAnsi="Arial" w:cs="Arial"/>
        </w:rPr>
        <w:t xml:space="preserve">fracción III </w:t>
      </w:r>
      <w:bookmarkStart w:id="0" w:name="_GoBack"/>
      <w:bookmarkEnd w:id="0"/>
      <w:r w:rsidRPr="00D04EC0">
        <w:rPr>
          <w:rFonts w:ascii="Arial" w:eastAsia="Times New Roman" w:hAnsi="Arial" w:cs="Arial"/>
        </w:rPr>
        <w:t xml:space="preserve">del Reglamento del Instituto </w:t>
      </w:r>
      <w:r w:rsidR="00645A30">
        <w:rPr>
          <w:rFonts w:ascii="Arial" w:eastAsia="Times New Roman" w:hAnsi="Arial" w:cs="Arial"/>
        </w:rPr>
        <w:t xml:space="preserve">Municipal </w:t>
      </w:r>
      <w:r w:rsidRPr="00D04EC0">
        <w:rPr>
          <w:rFonts w:ascii="Arial" w:eastAsia="Times New Roman" w:hAnsi="Arial" w:cs="Arial"/>
        </w:rPr>
        <w:t xml:space="preserve">para el Desarrollo Cultural de San Nicolás de los Garza, Nuevo León, y  115 </w:t>
      </w:r>
      <w:r w:rsidRPr="001E28B0">
        <w:rPr>
          <w:rFonts w:ascii="Arial" w:eastAsia="Times New Roman" w:hAnsi="Arial" w:cs="Arial"/>
        </w:rPr>
        <w:t xml:space="preserve"> de la Ley de Gobierno Municipal del Estado de Nuevo León, propone aprobar </w:t>
      </w:r>
      <w:r w:rsidR="004F62EF">
        <w:rPr>
          <w:rFonts w:ascii="Arial" w:eastAsia="Times New Roman" w:hAnsi="Arial" w:cs="Arial"/>
        </w:rPr>
        <w:t xml:space="preserve">los nombramientos correspondientes al Consejo Directivo del </w:t>
      </w:r>
      <w:r w:rsidR="00645A30" w:rsidRPr="00645A30">
        <w:rPr>
          <w:rFonts w:ascii="Arial" w:eastAsia="Times New Roman" w:hAnsi="Arial" w:cs="Arial"/>
        </w:rPr>
        <w:t>Instituto Municipal para el Desarrollo Cultural de San Nicolás de los Garza, Nuevo León</w:t>
      </w:r>
      <w:r w:rsidRPr="00D04EC0">
        <w:rPr>
          <w:rFonts w:ascii="Arial" w:eastAsia="Times New Roman" w:hAnsi="Arial" w:cs="Arial"/>
        </w:rPr>
        <w:t xml:space="preserve">. </w:t>
      </w:r>
    </w:p>
    <w:p w:rsidR="00630C71" w:rsidRPr="001E28B0" w:rsidRDefault="00630C71" w:rsidP="00630C71">
      <w:pPr>
        <w:jc w:val="both"/>
        <w:rPr>
          <w:rFonts w:ascii="Arial" w:eastAsia="Times New Roman" w:hAnsi="Arial" w:cs="Arial"/>
        </w:rPr>
      </w:pPr>
    </w:p>
    <w:p w:rsidR="00630C71" w:rsidRDefault="00630C71" w:rsidP="00630C71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</w:rPr>
        <w:t xml:space="preserve">El </w:t>
      </w:r>
      <w:r w:rsidR="004F62EF">
        <w:rPr>
          <w:rFonts w:ascii="Arial" w:eastAsia="Times New Roman" w:hAnsi="Arial" w:cs="Arial"/>
        </w:rPr>
        <w:t xml:space="preserve">Consejo Directivo es el órgano superior integrado por ciudadanos y que ejercen atribuciones y responsabilidades en forma colegiada, </w:t>
      </w:r>
      <w:r w:rsidR="00F017DC">
        <w:rPr>
          <w:rFonts w:ascii="Arial" w:eastAsia="Times New Roman" w:hAnsi="Arial" w:cs="Arial"/>
        </w:rPr>
        <w:t>así</w:t>
      </w:r>
      <w:r w:rsidR="004F62EF">
        <w:rPr>
          <w:rFonts w:ascii="Arial" w:eastAsia="Times New Roman" w:hAnsi="Arial" w:cs="Arial"/>
        </w:rPr>
        <w:t xml:space="preserve"> como</w:t>
      </w:r>
      <w:r w:rsidR="00F017DC" w:rsidRPr="00F017DC">
        <w:rPr>
          <w:rFonts w:ascii="Arial" w:eastAsia="Times New Roman" w:hAnsi="Arial" w:cs="Arial"/>
        </w:rPr>
        <w:t xml:space="preserve"> </w:t>
      </w:r>
      <w:r w:rsidR="00F017DC">
        <w:rPr>
          <w:rFonts w:ascii="Arial" w:eastAsia="Times New Roman" w:hAnsi="Arial" w:cs="Arial"/>
        </w:rPr>
        <w:t>la</w:t>
      </w:r>
      <w:r w:rsidR="00F017DC" w:rsidRPr="00F017DC">
        <w:rPr>
          <w:rFonts w:ascii="Arial" w:eastAsia="Times New Roman" w:hAnsi="Arial" w:cs="Arial"/>
        </w:rPr>
        <w:t xml:space="preserve"> aprobación, modificación </w:t>
      </w:r>
      <w:r w:rsidR="00F017DC">
        <w:rPr>
          <w:rFonts w:ascii="Arial" w:eastAsia="Times New Roman" w:hAnsi="Arial" w:cs="Arial"/>
        </w:rPr>
        <w:t xml:space="preserve">o adición, </w:t>
      </w:r>
      <w:r w:rsidR="004F62EF">
        <w:rPr>
          <w:rFonts w:ascii="Arial" w:eastAsia="Times New Roman" w:hAnsi="Arial" w:cs="Arial"/>
        </w:rPr>
        <w:t>el desarrollo</w:t>
      </w:r>
      <w:r w:rsidR="00F017DC">
        <w:rPr>
          <w:rFonts w:ascii="Arial" w:eastAsia="Times New Roman" w:hAnsi="Arial" w:cs="Arial"/>
        </w:rPr>
        <w:t>, aplicación y vigilancia</w:t>
      </w:r>
      <w:r w:rsidR="00645A30">
        <w:rPr>
          <w:rFonts w:ascii="Arial" w:eastAsia="Times New Roman" w:hAnsi="Arial" w:cs="Arial"/>
        </w:rPr>
        <w:t xml:space="preserve"> del Plan Municipal de Cultura.</w:t>
      </w:r>
    </w:p>
    <w:p w:rsidR="00645A30" w:rsidRDefault="00645A30" w:rsidP="00630C71">
      <w:pPr>
        <w:jc w:val="both"/>
        <w:rPr>
          <w:rFonts w:ascii="Arial" w:eastAsia="Times New Roman" w:hAnsi="Arial" w:cs="Arial"/>
        </w:rPr>
      </w:pPr>
    </w:p>
    <w:p w:rsidR="00F42282" w:rsidRDefault="00F42282" w:rsidP="00630C71">
      <w:pPr>
        <w:jc w:val="both"/>
        <w:rPr>
          <w:rFonts w:ascii="Arial" w:eastAsia="MS Mincho" w:hAnsi="Arial" w:cs="Arial"/>
          <w:color w:val="1D1D1D"/>
          <w:lang w:val="es-MX"/>
        </w:rPr>
      </w:pPr>
      <w:r>
        <w:rPr>
          <w:rFonts w:ascii="Arial" w:eastAsia="Times New Roman" w:hAnsi="Arial" w:cs="Arial"/>
        </w:rPr>
        <w:t xml:space="preserve">El cargo de Consejero Directivo recaerá en un </w:t>
      </w:r>
      <w:r w:rsidRPr="00191940">
        <w:rPr>
          <w:rFonts w:ascii="Arial" w:eastAsia="MS Mincho" w:hAnsi="Arial" w:cs="Arial"/>
          <w:color w:val="1D1D1D"/>
          <w:lang w:val="es-MX"/>
        </w:rPr>
        <w:t xml:space="preserve">promotor cultural </w:t>
      </w:r>
      <w:r>
        <w:rPr>
          <w:rFonts w:ascii="Arial" w:eastAsia="MS Mincho" w:hAnsi="Arial" w:cs="Arial"/>
          <w:color w:val="1D1D1D"/>
          <w:lang w:val="es-MX"/>
        </w:rPr>
        <w:t xml:space="preserve">que es </w:t>
      </w:r>
      <w:r w:rsidRPr="00191940">
        <w:rPr>
          <w:rFonts w:ascii="Arial" w:eastAsia="MS Mincho" w:hAnsi="Arial" w:cs="Arial"/>
          <w:color w:val="1D1D1D"/>
          <w:lang w:val="es-MX"/>
        </w:rPr>
        <w:t>aquella persona de reconocido compromiso con la promoción, difusión, apoyo y estímulo al desarrollo de los valores culturales y las actividades artísticas</w:t>
      </w:r>
      <w:r>
        <w:rPr>
          <w:rFonts w:ascii="Arial" w:eastAsia="MS Mincho" w:hAnsi="Arial" w:cs="Arial"/>
          <w:color w:val="1D1D1D"/>
          <w:lang w:val="es-MX"/>
        </w:rPr>
        <w:t>.</w:t>
      </w:r>
    </w:p>
    <w:p w:rsidR="00F42282" w:rsidRDefault="00F42282" w:rsidP="00630C71">
      <w:pPr>
        <w:jc w:val="both"/>
        <w:rPr>
          <w:rFonts w:ascii="Arial" w:eastAsia="Times New Roman" w:hAnsi="Arial" w:cs="Arial"/>
        </w:rPr>
      </w:pPr>
    </w:p>
    <w:p w:rsidR="00630C71" w:rsidRDefault="00F42282" w:rsidP="00630C7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Ahora bien l</w:t>
      </w:r>
      <w:r w:rsidR="007A69AE" w:rsidRPr="007A69AE">
        <w:rPr>
          <w:rFonts w:ascii="Arial" w:eastAsia="Times New Roman" w:hAnsi="Arial" w:cs="Arial"/>
        </w:rPr>
        <w:t>as y los Consejeros durarán en su cargo un período de tres años, pudiendo ser ratificados por un periodo consecutivo más</w:t>
      </w:r>
      <w:r w:rsidR="007A69AE">
        <w:rPr>
          <w:rFonts w:ascii="Arial" w:eastAsia="Times New Roman" w:hAnsi="Arial" w:cs="Arial"/>
        </w:rPr>
        <w:t>,</w:t>
      </w:r>
      <w:r w:rsidR="007A69AE" w:rsidRPr="007A69AE">
        <w:rPr>
          <w:rFonts w:ascii="Arial" w:eastAsia="Times New Roman" w:hAnsi="Arial" w:cs="Arial"/>
        </w:rPr>
        <w:t xml:space="preserve"> sólo podrá sustituirse a los miembros del Consejo por renuncia, fallecimiento, incapacidad permanente, inasistencias o faltas graves.</w:t>
      </w:r>
    </w:p>
    <w:p w:rsidR="00970B0B" w:rsidRDefault="00970B0B" w:rsidP="00970B0B">
      <w:pPr>
        <w:jc w:val="both"/>
        <w:rPr>
          <w:rFonts w:ascii="Arial" w:eastAsia="Times New Roman" w:hAnsi="Arial" w:cs="Arial"/>
        </w:rPr>
      </w:pPr>
    </w:p>
    <w:p w:rsidR="007A69AE" w:rsidRDefault="00970B0B" w:rsidP="00970B0B">
      <w:pPr>
        <w:jc w:val="both"/>
        <w:rPr>
          <w:rFonts w:ascii="Arial" w:eastAsia="Times New Roman" w:hAnsi="Arial" w:cs="Arial"/>
          <w:lang w:val="es-ES"/>
        </w:rPr>
      </w:pPr>
      <w:r w:rsidRPr="00970B0B">
        <w:rPr>
          <w:rFonts w:ascii="Arial" w:eastAsia="Times New Roman" w:hAnsi="Arial" w:cs="Arial"/>
          <w:lang w:val="es-ES"/>
        </w:rPr>
        <w:t>Los Consejeros y los Vocales tendrán derecho a voz y voto en las sesiones del mismo.</w:t>
      </w:r>
      <w:r>
        <w:rPr>
          <w:rFonts w:ascii="Arial" w:eastAsia="Times New Roman" w:hAnsi="Arial" w:cs="Arial"/>
          <w:lang w:val="es-ES"/>
        </w:rPr>
        <w:t xml:space="preserve"> </w:t>
      </w:r>
      <w:r w:rsidRPr="00970B0B">
        <w:rPr>
          <w:rFonts w:ascii="Arial" w:eastAsia="Times New Roman" w:hAnsi="Arial" w:cs="Arial"/>
          <w:lang w:val="es-ES"/>
        </w:rPr>
        <w:t>Todos los cargos de los integrantes del Consejo Directivo son honoríficos, por lo que no recibirán remuneración alguna por el desempeño de sus funciones.</w:t>
      </w:r>
    </w:p>
    <w:p w:rsidR="00970B0B" w:rsidRPr="007A69AE" w:rsidRDefault="00970B0B" w:rsidP="00970B0B">
      <w:pPr>
        <w:jc w:val="both"/>
        <w:rPr>
          <w:rFonts w:ascii="Arial" w:eastAsia="Times New Roman" w:hAnsi="Arial" w:cs="Arial"/>
          <w:lang w:val="es-ES"/>
        </w:rPr>
      </w:pPr>
    </w:p>
    <w:p w:rsidR="00630C71" w:rsidRPr="001E28B0" w:rsidRDefault="00AE7BE9" w:rsidP="00630C71">
      <w:pPr>
        <w:jc w:val="both"/>
        <w:rPr>
          <w:rFonts w:ascii="Arial" w:eastAsia="Times New Roman" w:hAnsi="Arial" w:cs="Arial"/>
          <w:bCs/>
        </w:rPr>
      </w:pPr>
      <w:r w:rsidRPr="002E3E28">
        <w:rPr>
          <w:rFonts w:ascii="Arial" w:hAnsi="Arial" w:cs="Arial"/>
        </w:rPr>
        <w:t xml:space="preserve">Por lo anteriormente expuesto, fundado y motivado, se propone y recomienda la aprobación </w:t>
      </w:r>
      <w:r w:rsidR="00630C71" w:rsidRPr="001E28B0">
        <w:rPr>
          <w:rFonts w:ascii="Arial" w:eastAsia="Times New Roman" w:hAnsi="Arial" w:cs="Arial"/>
        </w:rPr>
        <w:t>del siguiente proyecto de:</w:t>
      </w:r>
    </w:p>
    <w:p w:rsidR="00630C71" w:rsidRPr="001E28B0" w:rsidRDefault="00630C71" w:rsidP="00630C71">
      <w:pPr>
        <w:jc w:val="both"/>
        <w:rPr>
          <w:rFonts w:ascii="Arial" w:eastAsia="Times New Roman" w:hAnsi="Arial" w:cs="Arial"/>
          <w:b/>
          <w:bCs/>
        </w:rPr>
      </w:pPr>
    </w:p>
    <w:p w:rsidR="00630C71" w:rsidRPr="001E28B0" w:rsidRDefault="00630C71" w:rsidP="00630C71">
      <w:pPr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A C U E R D O</w:t>
      </w:r>
    </w:p>
    <w:p w:rsidR="00630C71" w:rsidRPr="001E28B0" w:rsidRDefault="00630C71" w:rsidP="00630C71">
      <w:pPr>
        <w:rPr>
          <w:rFonts w:ascii="Arial" w:eastAsia="Times New Roman" w:hAnsi="Arial" w:cs="Arial"/>
          <w:b/>
        </w:rPr>
      </w:pPr>
    </w:p>
    <w:p w:rsidR="00F42282" w:rsidRDefault="00630C71" w:rsidP="00630C71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  <w:b/>
        </w:rPr>
        <w:t>PRIMERO:</w:t>
      </w:r>
      <w:r w:rsidRPr="001E28B0">
        <w:rPr>
          <w:rFonts w:ascii="Arial" w:eastAsia="Times New Roman" w:hAnsi="Arial" w:cs="Arial"/>
        </w:rPr>
        <w:t xml:space="preserve"> Se aprueba nombrar </w:t>
      </w:r>
      <w:r w:rsidR="00F42282" w:rsidRPr="00F42282">
        <w:rPr>
          <w:rFonts w:ascii="Arial" w:eastAsia="Times New Roman" w:hAnsi="Arial" w:cs="Arial"/>
        </w:rPr>
        <w:t>como Consejeros del Consejo Directivo  del Instituto Municipal para el Desarrollo Cultural de San Nicolás de los Garza Nuevo León</w:t>
      </w:r>
      <w:r w:rsidR="00F42282">
        <w:rPr>
          <w:rFonts w:ascii="Arial" w:eastAsia="Times New Roman" w:hAnsi="Arial" w:cs="Arial"/>
        </w:rPr>
        <w:t>, a</w:t>
      </w:r>
      <w:r w:rsidR="00970B0B">
        <w:rPr>
          <w:rFonts w:ascii="Arial" w:eastAsia="Times New Roman" w:hAnsi="Arial" w:cs="Arial"/>
        </w:rPr>
        <w:t xml:space="preserve"> los siguientes ciudadanos:</w:t>
      </w:r>
    </w:p>
    <w:p w:rsidR="00F42282" w:rsidRDefault="00F42282" w:rsidP="00630C71">
      <w:pPr>
        <w:jc w:val="both"/>
        <w:rPr>
          <w:rFonts w:ascii="Arial" w:eastAsia="Times New Roman" w:hAnsi="Arial" w:cs="Arial"/>
        </w:rPr>
      </w:pPr>
    </w:p>
    <w:p w:rsidR="00970B0B" w:rsidRPr="00970B0B" w:rsidRDefault="00970B0B" w:rsidP="00B91347">
      <w:pPr>
        <w:spacing w:after="120"/>
        <w:rPr>
          <w:rFonts w:ascii="Arial" w:eastAsia="Times New Roman" w:hAnsi="Arial" w:cs="Arial"/>
          <w:b/>
          <w:lang w:eastAsia="en-US"/>
        </w:rPr>
      </w:pPr>
      <w:r w:rsidRPr="00970B0B">
        <w:rPr>
          <w:rFonts w:ascii="Arial" w:eastAsia="Times New Roman" w:hAnsi="Arial" w:cs="Arial"/>
          <w:b/>
          <w:lang w:eastAsia="en-US"/>
        </w:rPr>
        <w:t>1.- Mtro. Jaime Javier Sierra Garza. Director del Centro Cultural Rosa de los Vientos</w:t>
      </w:r>
    </w:p>
    <w:p w:rsidR="00970B0B" w:rsidRPr="00DE19AA" w:rsidRDefault="00970B0B" w:rsidP="00B91347">
      <w:pPr>
        <w:pStyle w:val="Cuadrculamedia21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E19AA">
        <w:rPr>
          <w:rFonts w:ascii="Arial" w:hAnsi="Arial" w:cs="Arial"/>
          <w:b/>
          <w:sz w:val="24"/>
          <w:szCs w:val="24"/>
        </w:rPr>
        <w:t>2.- Mtra. Diana Farías Ortegón. Directora de la Escuela Superior de Música y Danza de Monterrey.</w:t>
      </w:r>
    </w:p>
    <w:p w:rsidR="00970B0B" w:rsidRPr="00DE19AA" w:rsidRDefault="00970B0B" w:rsidP="00B91347">
      <w:pPr>
        <w:pStyle w:val="Cuadrculamedia21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E19AA">
        <w:rPr>
          <w:rFonts w:ascii="Arial" w:hAnsi="Arial" w:cs="Arial"/>
          <w:b/>
          <w:sz w:val="24"/>
          <w:szCs w:val="24"/>
        </w:rPr>
        <w:t>3.- Mtro. Juan Francisco García Hernández. Director de la Facultad de Artes Visuales de la U.A.N.L.</w:t>
      </w:r>
    </w:p>
    <w:p w:rsidR="00970B0B" w:rsidRPr="006F00BB" w:rsidRDefault="00970B0B" w:rsidP="00B91347">
      <w:pPr>
        <w:pStyle w:val="Cuadrculamedia21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F00BB">
        <w:rPr>
          <w:rFonts w:ascii="Arial" w:hAnsi="Arial" w:cs="Arial"/>
          <w:b/>
          <w:sz w:val="24"/>
          <w:szCs w:val="24"/>
        </w:rPr>
        <w:lastRenderedPageBreak/>
        <w:t>4.- Mtra. Karla Moreno Rodríguez. Directora del Centro de Educación Artística CEDART Alfonso Reyes, del INBA.</w:t>
      </w:r>
    </w:p>
    <w:p w:rsidR="00630C71" w:rsidRPr="00970B0B" w:rsidRDefault="00630C71" w:rsidP="00630C71">
      <w:pPr>
        <w:ind w:firstLine="1134"/>
        <w:rPr>
          <w:rFonts w:ascii="Arial" w:eastAsia="Times New Roman" w:hAnsi="Arial" w:cs="Arial"/>
          <w:b/>
          <w:lang w:val="es-MX"/>
        </w:rPr>
      </w:pPr>
    </w:p>
    <w:p w:rsidR="00630C71" w:rsidRPr="001E28B0" w:rsidRDefault="00630C71" w:rsidP="00630C71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  <w:b/>
        </w:rPr>
        <w:t>SEGUNDO:</w:t>
      </w:r>
      <w:r w:rsidRPr="001E28B0">
        <w:rPr>
          <w:rFonts w:ascii="Arial" w:eastAsia="Times New Roman" w:hAnsi="Arial" w:cs="Arial"/>
        </w:rPr>
        <w:t xml:space="preserve"> Publíquese el presente acuerdo en la Gaceta Municipal.</w:t>
      </w:r>
    </w:p>
    <w:p w:rsidR="00630C71" w:rsidRPr="001E28B0" w:rsidRDefault="00630C71" w:rsidP="00630C71">
      <w:pPr>
        <w:rPr>
          <w:rFonts w:ascii="Arial" w:eastAsia="Times New Roman" w:hAnsi="Arial" w:cs="Arial"/>
        </w:rPr>
      </w:pPr>
    </w:p>
    <w:p w:rsidR="00630C71" w:rsidRPr="001E28B0" w:rsidRDefault="00630C71" w:rsidP="00630C71">
      <w:pPr>
        <w:jc w:val="center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</w:rPr>
        <w:t>San Nicolá</w:t>
      </w:r>
      <w:r>
        <w:rPr>
          <w:rFonts w:ascii="Arial" w:eastAsia="Times New Roman" w:hAnsi="Arial" w:cs="Arial"/>
        </w:rPr>
        <w:t>s de los Garza, Nuevo León, a 6 de junio de 2019</w:t>
      </w:r>
      <w:r w:rsidRPr="001E28B0">
        <w:rPr>
          <w:rFonts w:ascii="Arial" w:eastAsia="Times New Roman" w:hAnsi="Arial" w:cs="Arial"/>
        </w:rPr>
        <w:t>.</w:t>
      </w:r>
    </w:p>
    <w:p w:rsidR="00630C71" w:rsidRDefault="00630C71" w:rsidP="00630C71">
      <w:pPr>
        <w:jc w:val="center"/>
        <w:rPr>
          <w:rFonts w:ascii="Arial" w:eastAsia="Times New Roman" w:hAnsi="Arial" w:cs="Arial"/>
          <w:b/>
        </w:rPr>
      </w:pPr>
    </w:p>
    <w:p w:rsidR="008E01E7" w:rsidRPr="001E28B0" w:rsidRDefault="008E01E7" w:rsidP="00630C71">
      <w:pPr>
        <w:jc w:val="center"/>
        <w:rPr>
          <w:rFonts w:ascii="Arial" w:eastAsia="Times New Roman" w:hAnsi="Arial" w:cs="Arial"/>
          <w:b/>
        </w:rPr>
      </w:pPr>
    </w:p>
    <w:p w:rsidR="00630C71" w:rsidRPr="001E28B0" w:rsidRDefault="00630C71" w:rsidP="00630C71">
      <w:pPr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A T E N T A M E N T E</w:t>
      </w:r>
    </w:p>
    <w:p w:rsidR="00630C71" w:rsidRPr="001E28B0" w:rsidRDefault="00630C71" w:rsidP="00630C71">
      <w:pPr>
        <w:rPr>
          <w:rFonts w:ascii="Arial" w:eastAsia="Times New Roman" w:hAnsi="Arial" w:cs="Arial"/>
          <w:b/>
        </w:rPr>
      </w:pPr>
    </w:p>
    <w:p w:rsidR="00630C71" w:rsidRPr="001E28B0" w:rsidRDefault="00630C71" w:rsidP="00630C71">
      <w:pPr>
        <w:ind w:firstLine="1701"/>
        <w:jc w:val="both"/>
        <w:rPr>
          <w:rFonts w:ascii="Arial" w:eastAsia="Times New Roman" w:hAnsi="Arial" w:cs="Arial"/>
          <w:b/>
        </w:rPr>
      </w:pPr>
    </w:p>
    <w:p w:rsidR="00630C71" w:rsidRPr="001E28B0" w:rsidRDefault="00630C71" w:rsidP="00630C71">
      <w:pPr>
        <w:rPr>
          <w:rFonts w:ascii="Arial" w:eastAsia="Times New Roman" w:hAnsi="Arial" w:cs="Arial"/>
          <w:b/>
        </w:rPr>
      </w:pPr>
    </w:p>
    <w:p w:rsidR="00630C71" w:rsidRPr="001E28B0" w:rsidRDefault="00630C71" w:rsidP="00630C71">
      <w:pPr>
        <w:tabs>
          <w:tab w:val="left" w:pos="2993"/>
        </w:tabs>
        <w:rPr>
          <w:rFonts w:ascii="Arial" w:eastAsia="Times New Roman" w:hAnsi="Arial" w:cs="Arial"/>
          <w:b/>
        </w:rPr>
      </w:pPr>
    </w:p>
    <w:p w:rsidR="00630C71" w:rsidRPr="001E28B0" w:rsidRDefault="00630C71" w:rsidP="00630C71">
      <w:pPr>
        <w:tabs>
          <w:tab w:val="left" w:pos="2993"/>
        </w:tabs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Dr. Zeferino Salgado Almaguer</w:t>
      </w:r>
    </w:p>
    <w:p w:rsidR="00630C71" w:rsidRPr="001E28B0" w:rsidRDefault="00630C71" w:rsidP="00630C71">
      <w:pPr>
        <w:tabs>
          <w:tab w:val="left" w:pos="2993"/>
        </w:tabs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Presidente Municipal</w:t>
      </w:r>
    </w:p>
    <w:p w:rsidR="00630C71" w:rsidRPr="00295D48" w:rsidRDefault="00630C71" w:rsidP="00630C71">
      <w:pPr>
        <w:tabs>
          <w:tab w:val="left" w:pos="2993"/>
        </w:tabs>
        <w:rPr>
          <w:rFonts w:ascii="Arial" w:hAnsi="Arial" w:cs="Arial"/>
          <w:b/>
        </w:rPr>
      </w:pPr>
    </w:p>
    <w:p w:rsidR="003A75A8" w:rsidRPr="00295D48" w:rsidRDefault="003A75A8" w:rsidP="008068E4">
      <w:pPr>
        <w:tabs>
          <w:tab w:val="left" w:pos="2993"/>
        </w:tabs>
        <w:rPr>
          <w:rFonts w:ascii="Arial" w:hAnsi="Arial" w:cs="Arial"/>
          <w:b/>
        </w:rPr>
      </w:pPr>
    </w:p>
    <w:sectPr w:rsidR="003A75A8" w:rsidRPr="00295D48" w:rsidSect="00970B0B">
      <w:headerReference w:type="default" r:id="rId6"/>
      <w:footerReference w:type="default" r:id="rId7"/>
      <w:pgSz w:w="12240" w:h="15840"/>
      <w:pgMar w:top="1843" w:right="1041" w:bottom="2694" w:left="993" w:header="426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F3" w:rsidRDefault="00B12BF3" w:rsidP="00E511DD">
      <w:r>
        <w:separator/>
      </w:r>
    </w:p>
  </w:endnote>
  <w:endnote w:type="continuationSeparator" w:id="0">
    <w:p w:rsidR="00B12BF3" w:rsidRDefault="00B12BF3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332AD2">
    <w:pPr>
      <w:pStyle w:val="Piedepgina"/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-1619885</wp:posOffset>
          </wp:positionV>
          <wp:extent cx="7697470" cy="23279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470" cy="232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BF3"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.25pt;margin-top:-57.2pt;width:147.7pt;height:61.9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KyHGBffAAAACgEA&#10;AA8AAAAAAAAAAAAAAAAACgUAAGRycy9kb3ducmV2LnhtbFBLBQYAAAAABAAEAPMAAAAWBgAAAAA=&#10;" filled="f" stroked="f">
          <v:textbox>
            <w:txbxContent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presidencia@sanicolas.gob.mx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www.sanicolas.gob.mx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T: </w:t>
                </w:r>
                <w:r w:rsidR="006725F6">
                  <w:rPr>
                    <w:rFonts w:ascii="Arial" w:hAnsi="Arial" w:cs="Arial"/>
                    <w:b/>
                    <w:color w:val="003C80"/>
                    <w:sz w:val="20"/>
                    <w:szCs w:val="20"/>
                  </w:rPr>
                  <w:t>8158·1200</w:t>
                </w:r>
              </w:p>
            </w:txbxContent>
          </v:textbox>
        </v:shape>
      </w:pict>
    </w:r>
    <w:r w:rsidR="00295D48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240030</wp:posOffset>
          </wp:positionV>
          <wp:extent cx="1485900" cy="323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F3" w:rsidRDefault="00B12BF3" w:rsidP="00E511DD">
      <w:r>
        <w:separator/>
      </w:r>
    </w:p>
  </w:footnote>
  <w:footnote w:type="continuationSeparator" w:id="0">
    <w:p w:rsidR="00B12BF3" w:rsidRDefault="00B12BF3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B12BF3">
    <w:pPr>
      <w:pStyle w:val="Encabezado"/>
    </w:pPr>
    <w:r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margin-left:274.35pt;margin-top:1.5pt;width:248.65pt;height:1in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" filled="f" stroked="f">
          <v:textbox>
            <w:txbxContent>
              <w:p w:rsidR="00F00553" w:rsidRPr="00EB7BFB" w:rsidRDefault="00F00553" w:rsidP="00F00553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F00553" w:rsidRPr="00311621" w:rsidRDefault="00F00553" w:rsidP="00F00553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</w:rPr>
                </w:pPr>
                <w:r>
                  <w:rPr>
                    <w:rFonts w:ascii="Arial" w:hAnsi="Arial" w:cs="Arial"/>
                    <w:b/>
                    <w:color w:val="003C80"/>
                  </w:rPr>
                  <w:t>DIRECCIÓ</w:t>
                </w:r>
                <w:r w:rsidRPr="00311621">
                  <w:rPr>
                    <w:rFonts w:ascii="Arial" w:hAnsi="Arial" w:cs="Arial"/>
                    <w:b/>
                    <w:color w:val="003C80"/>
                  </w:rPr>
                  <w:t>N DE GOBIERNO</w:t>
                </w:r>
              </w:p>
              <w:p w:rsidR="006B1EFD" w:rsidRPr="00290131" w:rsidRDefault="006B1EFD" w:rsidP="00473FE6">
                <w:pPr>
                  <w:spacing w:line="276" w:lineRule="auto"/>
                  <w:jc w:val="right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F00553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-342900</wp:posOffset>
          </wp:positionV>
          <wp:extent cx="2857500" cy="13335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084"/>
    <w:rsid w:val="0001045F"/>
    <w:rsid w:val="0001627D"/>
    <w:rsid w:val="000447A4"/>
    <w:rsid w:val="00057267"/>
    <w:rsid w:val="00070807"/>
    <w:rsid w:val="00095AFB"/>
    <w:rsid w:val="000F00AF"/>
    <w:rsid w:val="000F1632"/>
    <w:rsid w:val="001419E1"/>
    <w:rsid w:val="0014798B"/>
    <w:rsid w:val="0015022F"/>
    <w:rsid w:val="00171373"/>
    <w:rsid w:val="00174C9C"/>
    <w:rsid w:val="00216314"/>
    <w:rsid w:val="00234512"/>
    <w:rsid w:val="00237D4B"/>
    <w:rsid w:val="0028387B"/>
    <w:rsid w:val="00295D48"/>
    <w:rsid w:val="002D45A0"/>
    <w:rsid w:val="002D7C8F"/>
    <w:rsid w:val="002E5CFE"/>
    <w:rsid w:val="002F39BA"/>
    <w:rsid w:val="00332AD2"/>
    <w:rsid w:val="00365DA1"/>
    <w:rsid w:val="003A68F8"/>
    <w:rsid w:val="003A75A8"/>
    <w:rsid w:val="003A7984"/>
    <w:rsid w:val="003B7E38"/>
    <w:rsid w:val="003C6B86"/>
    <w:rsid w:val="00442041"/>
    <w:rsid w:val="00473FE6"/>
    <w:rsid w:val="004766B1"/>
    <w:rsid w:val="004B5084"/>
    <w:rsid w:val="004F03BB"/>
    <w:rsid w:val="004F62EF"/>
    <w:rsid w:val="0055773B"/>
    <w:rsid w:val="005A716A"/>
    <w:rsid w:val="005C2567"/>
    <w:rsid w:val="005C3A08"/>
    <w:rsid w:val="00600EA4"/>
    <w:rsid w:val="006119AD"/>
    <w:rsid w:val="00630C71"/>
    <w:rsid w:val="00645A30"/>
    <w:rsid w:val="006725F6"/>
    <w:rsid w:val="006B1EFD"/>
    <w:rsid w:val="006D41FC"/>
    <w:rsid w:val="006E2334"/>
    <w:rsid w:val="006F3A9C"/>
    <w:rsid w:val="00727C8C"/>
    <w:rsid w:val="00731F27"/>
    <w:rsid w:val="007A69AE"/>
    <w:rsid w:val="007C2857"/>
    <w:rsid w:val="008052B2"/>
    <w:rsid w:val="008068E4"/>
    <w:rsid w:val="008E01E7"/>
    <w:rsid w:val="009235BA"/>
    <w:rsid w:val="00936255"/>
    <w:rsid w:val="00943C7C"/>
    <w:rsid w:val="009614C9"/>
    <w:rsid w:val="00970B0B"/>
    <w:rsid w:val="009C2AC1"/>
    <w:rsid w:val="009D6EAF"/>
    <w:rsid w:val="009E5A9B"/>
    <w:rsid w:val="009E721A"/>
    <w:rsid w:val="00A3149F"/>
    <w:rsid w:val="00AC4060"/>
    <w:rsid w:val="00AC6F71"/>
    <w:rsid w:val="00AE7BE9"/>
    <w:rsid w:val="00B0496D"/>
    <w:rsid w:val="00B12BF3"/>
    <w:rsid w:val="00B475E2"/>
    <w:rsid w:val="00B529B5"/>
    <w:rsid w:val="00B86533"/>
    <w:rsid w:val="00B91347"/>
    <w:rsid w:val="00B9309A"/>
    <w:rsid w:val="00BA572F"/>
    <w:rsid w:val="00BB3D4A"/>
    <w:rsid w:val="00BC25BB"/>
    <w:rsid w:val="00C235B8"/>
    <w:rsid w:val="00C277A8"/>
    <w:rsid w:val="00D01108"/>
    <w:rsid w:val="00D876ED"/>
    <w:rsid w:val="00D96C17"/>
    <w:rsid w:val="00DB0D9C"/>
    <w:rsid w:val="00DB4CF6"/>
    <w:rsid w:val="00DF1097"/>
    <w:rsid w:val="00E2325B"/>
    <w:rsid w:val="00E511DD"/>
    <w:rsid w:val="00EB1B34"/>
    <w:rsid w:val="00F00553"/>
    <w:rsid w:val="00F017DC"/>
    <w:rsid w:val="00F1070F"/>
    <w:rsid w:val="00F42282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8B2341B-2BBA-4B7F-8D7E-B2F8842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customStyle="1" w:styleId="Cuadrculamedia21">
    <w:name w:val="Cuadrícula media 21"/>
    <w:uiPriority w:val="1"/>
    <w:qFormat/>
    <w:rsid w:val="00970B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11</cp:revision>
  <cp:lastPrinted>2019-05-21T14:26:00Z</cp:lastPrinted>
  <dcterms:created xsi:type="dcterms:W3CDTF">2019-05-28T17:58:00Z</dcterms:created>
  <dcterms:modified xsi:type="dcterms:W3CDTF">2019-06-05T14:00:00Z</dcterms:modified>
</cp:coreProperties>
</file>