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R. AYUNTAMIENTO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</w:p>
    <w:p w:rsidR="00E74046" w:rsidRDefault="00200637" w:rsidP="00DC2944">
      <w:pPr>
        <w:jc w:val="both"/>
        <w:rPr>
          <w:rFonts w:ascii="Arial" w:hAnsi="Arial" w:cs="Arial"/>
          <w:sz w:val="23"/>
          <w:szCs w:val="23"/>
        </w:rPr>
      </w:pPr>
      <w:r w:rsidRPr="000D3C6E">
        <w:rPr>
          <w:rFonts w:ascii="Arial" w:hAnsi="Arial" w:cs="Arial"/>
          <w:sz w:val="23"/>
          <w:szCs w:val="23"/>
        </w:rPr>
        <w:t>El Gobierno Municipal de San Nicolás de los Garza, Nuevo León</w:t>
      </w:r>
      <w:r w:rsidR="005A36E7">
        <w:rPr>
          <w:rFonts w:ascii="Arial" w:hAnsi="Arial" w:cs="Arial"/>
          <w:sz w:val="23"/>
          <w:szCs w:val="23"/>
        </w:rPr>
        <w:t xml:space="preserve">, </w:t>
      </w:r>
      <w:r w:rsidR="005A36E7">
        <w:rPr>
          <w:rFonts w:ascii="Arial" w:hAnsi="Arial" w:cs="Arial"/>
          <w:sz w:val="23"/>
          <w:szCs w:val="23"/>
        </w:rPr>
        <w:t>con fundamento en lo dispuesto en el Articulo 35 apartado A) fracción II, apartado B) fracción III, 98 fracción II, 158 fracción IX y 159 fracción I de la Ley de Gobierno Municipal del Estado de Nuevo León</w:t>
      </w:r>
      <w:r w:rsidR="005A36E7">
        <w:rPr>
          <w:rFonts w:ascii="Arial" w:hAnsi="Arial" w:cs="Arial"/>
          <w:sz w:val="23"/>
          <w:szCs w:val="23"/>
        </w:rPr>
        <w:t xml:space="preserve">, </w:t>
      </w:r>
      <w:r w:rsidR="002B67DC">
        <w:rPr>
          <w:rFonts w:ascii="Arial" w:hAnsi="Arial" w:cs="Arial"/>
          <w:sz w:val="23"/>
          <w:szCs w:val="23"/>
        </w:rPr>
        <w:t xml:space="preserve">propone </w:t>
      </w:r>
      <w:r w:rsidR="00DC2944" w:rsidRPr="000D3C6E">
        <w:rPr>
          <w:rFonts w:ascii="Arial" w:hAnsi="Arial" w:cs="Arial"/>
          <w:sz w:val="23"/>
          <w:szCs w:val="23"/>
        </w:rPr>
        <w:t>a este Ayuntamiento aprobar y autorizar la suscripción</w:t>
      </w:r>
      <w:r w:rsidR="00DC2944" w:rsidRPr="00200637">
        <w:rPr>
          <w:rFonts w:ascii="Arial" w:hAnsi="Arial" w:cs="Arial"/>
          <w:sz w:val="23"/>
          <w:szCs w:val="23"/>
        </w:rPr>
        <w:t xml:space="preserve"> de Convenio </w:t>
      </w:r>
      <w:r>
        <w:rPr>
          <w:rFonts w:ascii="Arial" w:hAnsi="Arial" w:cs="Arial"/>
          <w:sz w:val="23"/>
          <w:szCs w:val="23"/>
        </w:rPr>
        <w:t xml:space="preserve">de Colaboración, </w:t>
      </w:r>
      <w:r w:rsidR="00DC2944" w:rsidRPr="00200637">
        <w:rPr>
          <w:rFonts w:ascii="Arial" w:hAnsi="Arial" w:cs="Arial"/>
          <w:sz w:val="23"/>
          <w:szCs w:val="23"/>
        </w:rPr>
        <w:t>con</w:t>
      </w:r>
      <w:r w:rsidR="00E74046">
        <w:rPr>
          <w:rFonts w:ascii="Arial" w:hAnsi="Arial" w:cs="Arial"/>
          <w:sz w:val="23"/>
          <w:szCs w:val="23"/>
        </w:rPr>
        <w:t xml:space="preserve"> el Instituto Nacional de Bellas Artes y Literatura.</w:t>
      </w:r>
    </w:p>
    <w:p w:rsidR="002B67DC" w:rsidRPr="00200637" w:rsidRDefault="00A73360" w:rsidP="00DC29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 </w:t>
      </w:r>
    </w:p>
    <w:p w:rsidR="002B67DC" w:rsidRDefault="00DC2944" w:rsidP="00E74046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El Conveni</w:t>
      </w:r>
      <w:r w:rsidR="00A73360">
        <w:rPr>
          <w:rFonts w:ascii="Arial" w:hAnsi="Arial" w:cs="Arial"/>
          <w:sz w:val="23"/>
          <w:szCs w:val="23"/>
        </w:rPr>
        <w:t xml:space="preserve">o tendrá por objeto en general, </w:t>
      </w:r>
      <w:r w:rsidR="00E74046">
        <w:rPr>
          <w:rFonts w:ascii="Arial" w:hAnsi="Arial" w:cs="Arial"/>
          <w:sz w:val="23"/>
          <w:szCs w:val="23"/>
        </w:rPr>
        <w:t>e</w:t>
      </w:r>
      <w:r w:rsidR="00E74046" w:rsidRPr="00E74046">
        <w:rPr>
          <w:rFonts w:ascii="Arial" w:hAnsi="Arial" w:cs="Arial"/>
          <w:sz w:val="23"/>
          <w:szCs w:val="23"/>
        </w:rPr>
        <w:t>stablecer las bases y mecanismos para col</w:t>
      </w:r>
      <w:r w:rsidR="00E74046">
        <w:rPr>
          <w:rFonts w:ascii="Arial" w:hAnsi="Arial" w:cs="Arial"/>
          <w:sz w:val="23"/>
          <w:szCs w:val="23"/>
        </w:rPr>
        <w:t xml:space="preserve">aborar en la implementación del </w:t>
      </w:r>
      <w:r w:rsidR="00E74046" w:rsidRPr="00E74046">
        <w:rPr>
          <w:rFonts w:ascii="Arial" w:hAnsi="Arial" w:cs="Arial"/>
          <w:sz w:val="23"/>
          <w:szCs w:val="23"/>
        </w:rPr>
        <w:t>Programa Nacional denominado “Escuelas de In</w:t>
      </w:r>
      <w:r w:rsidR="002775CA">
        <w:rPr>
          <w:rFonts w:ascii="Arial" w:hAnsi="Arial" w:cs="Arial"/>
          <w:sz w:val="23"/>
          <w:szCs w:val="23"/>
        </w:rPr>
        <w:t xml:space="preserve">iciación Artísticas Asociadas”, </w:t>
      </w:r>
      <w:r w:rsidR="00E74046" w:rsidRPr="00E74046">
        <w:rPr>
          <w:rFonts w:ascii="Arial" w:hAnsi="Arial" w:cs="Arial"/>
          <w:sz w:val="23"/>
          <w:szCs w:val="23"/>
        </w:rPr>
        <w:t>para amplia</w:t>
      </w:r>
      <w:r w:rsidR="00E74046">
        <w:rPr>
          <w:rFonts w:ascii="Arial" w:hAnsi="Arial" w:cs="Arial"/>
          <w:sz w:val="23"/>
          <w:szCs w:val="23"/>
        </w:rPr>
        <w:t>r y diversificar las opciones</w:t>
      </w:r>
      <w:r w:rsidR="00E74046" w:rsidRPr="00E74046">
        <w:rPr>
          <w:rFonts w:ascii="Arial" w:hAnsi="Arial" w:cs="Arial"/>
          <w:sz w:val="23"/>
          <w:szCs w:val="23"/>
        </w:rPr>
        <w:t xml:space="preserve"> de formación inicial que e</w:t>
      </w:r>
      <w:r w:rsidR="00E74046">
        <w:rPr>
          <w:rFonts w:ascii="Arial" w:hAnsi="Arial" w:cs="Arial"/>
          <w:sz w:val="23"/>
          <w:szCs w:val="23"/>
        </w:rPr>
        <w:t xml:space="preserve">xisten actualmente en el ámbito </w:t>
      </w:r>
      <w:r w:rsidR="00E74046" w:rsidRPr="00E74046">
        <w:rPr>
          <w:rFonts w:ascii="Arial" w:hAnsi="Arial" w:cs="Arial"/>
          <w:sz w:val="23"/>
          <w:szCs w:val="23"/>
        </w:rPr>
        <w:t>de la educación no formal y crear nuevas condic</w:t>
      </w:r>
      <w:r w:rsidR="00E74046">
        <w:rPr>
          <w:rFonts w:ascii="Arial" w:hAnsi="Arial" w:cs="Arial"/>
          <w:sz w:val="23"/>
          <w:szCs w:val="23"/>
        </w:rPr>
        <w:t xml:space="preserve">iones para atender a las niñas, </w:t>
      </w:r>
      <w:r w:rsidR="00E74046" w:rsidRPr="00E74046">
        <w:rPr>
          <w:rFonts w:ascii="Arial" w:hAnsi="Arial" w:cs="Arial"/>
          <w:sz w:val="23"/>
          <w:szCs w:val="23"/>
        </w:rPr>
        <w:t>niños, adolescentes y jóvenes que ven el arte a op</w:t>
      </w:r>
      <w:r w:rsidR="00E74046">
        <w:rPr>
          <w:rFonts w:ascii="Arial" w:hAnsi="Arial" w:cs="Arial"/>
          <w:sz w:val="23"/>
          <w:szCs w:val="23"/>
        </w:rPr>
        <w:t xml:space="preserve">ción de desarrollo personal, de </w:t>
      </w:r>
      <w:r w:rsidR="00E74046" w:rsidRPr="00E74046">
        <w:rPr>
          <w:rFonts w:ascii="Arial" w:hAnsi="Arial" w:cs="Arial"/>
          <w:sz w:val="23"/>
          <w:szCs w:val="23"/>
        </w:rPr>
        <w:t>sus posibilidade</w:t>
      </w:r>
      <w:bookmarkStart w:id="0" w:name="_GoBack"/>
      <w:bookmarkEnd w:id="0"/>
      <w:r w:rsidR="00E74046" w:rsidRPr="00E74046">
        <w:rPr>
          <w:rFonts w:ascii="Arial" w:hAnsi="Arial" w:cs="Arial"/>
          <w:sz w:val="23"/>
          <w:szCs w:val="23"/>
        </w:rPr>
        <w:t>s de expresión, comunicación y creativas, a</w:t>
      </w:r>
      <w:r w:rsidR="0071456E">
        <w:rPr>
          <w:rFonts w:ascii="Arial" w:hAnsi="Arial" w:cs="Arial"/>
          <w:sz w:val="23"/>
          <w:szCs w:val="23"/>
        </w:rPr>
        <w:t xml:space="preserve">sí como para la </w:t>
      </w:r>
      <w:r w:rsidR="00E74046" w:rsidRPr="00E74046">
        <w:rPr>
          <w:rFonts w:ascii="Arial" w:hAnsi="Arial" w:cs="Arial"/>
          <w:sz w:val="23"/>
          <w:szCs w:val="23"/>
        </w:rPr>
        <w:t>apreciación y disfrute de las manifestaciones artísticas.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bCs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Por lo anterior expuesto se propone el siguiente proyecto de</w:t>
      </w:r>
    </w:p>
    <w:p w:rsidR="00DC2944" w:rsidRPr="00200637" w:rsidRDefault="00DC2944" w:rsidP="00DC2944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2944" w:rsidRPr="00200637" w:rsidRDefault="00DC2944" w:rsidP="00DC2944">
      <w:pPr>
        <w:jc w:val="center"/>
        <w:rPr>
          <w:rFonts w:ascii="Arial" w:hAnsi="Arial" w:cs="Arial"/>
          <w:b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A C U E R D O</w:t>
      </w:r>
    </w:p>
    <w:p w:rsidR="00DC2944" w:rsidRPr="00200637" w:rsidRDefault="00DC2944" w:rsidP="00DC2944">
      <w:pPr>
        <w:rPr>
          <w:rFonts w:ascii="Arial" w:hAnsi="Arial" w:cs="Arial"/>
          <w:b/>
          <w:sz w:val="23"/>
          <w:szCs w:val="23"/>
        </w:rPr>
      </w:pPr>
    </w:p>
    <w:p w:rsidR="000D3C6E" w:rsidRPr="000D3C6E" w:rsidRDefault="00DC2944" w:rsidP="000D3C6E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PRIMERO:</w:t>
      </w:r>
      <w:r w:rsidRPr="00200637">
        <w:rPr>
          <w:rFonts w:ascii="Arial" w:hAnsi="Arial" w:cs="Arial"/>
          <w:sz w:val="23"/>
          <w:szCs w:val="23"/>
        </w:rPr>
        <w:t xml:space="preserve"> Se aprueba al Municipio de San Nicolás de los Garza, Nuevo León, a suscribir </w:t>
      </w:r>
      <w:r w:rsidR="00200637" w:rsidRPr="00200637">
        <w:rPr>
          <w:rFonts w:ascii="Arial" w:hAnsi="Arial" w:cs="Arial"/>
          <w:sz w:val="23"/>
          <w:szCs w:val="23"/>
        </w:rPr>
        <w:t>Convenio de Colaboración,</w:t>
      </w:r>
      <w:r w:rsidR="0071456E">
        <w:rPr>
          <w:rFonts w:ascii="Arial" w:hAnsi="Arial" w:cs="Arial"/>
          <w:sz w:val="23"/>
          <w:szCs w:val="23"/>
        </w:rPr>
        <w:t xml:space="preserve"> </w:t>
      </w:r>
      <w:r w:rsidR="0071456E" w:rsidRPr="0071456E">
        <w:rPr>
          <w:rFonts w:ascii="Arial" w:hAnsi="Arial" w:cs="Arial"/>
          <w:sz w:val="23"/>
          <w:szCs w:val="23"/>
        </w:rPr>
        <w:t>con el Instituto Nacional de Bellas Artes y Literatura.</w:t>
      </w:r>
    </w:p>
    <w:p w:rsidR="00200637" w:rsidRPr="00200637" w:rsidRDefault="00200637" w:rsidP="00200637">
      <w:pPr>
        <w:jc w:val="both"/>
        <w:rPr>
          <w:rFonts w:ascii="Arial" w:hAnsi="Arial" w:cs="Arial"/>
          <w:b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SEGUNDO:</w:t>
      </w:r>
      <w:r w:rsidRPr="00200637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TERCERO:</w:t>
      </w:r>
      <w:r w:rsidRPr="00200637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DC2944" w:rsidRPr="00200637" w:rsidRDefault="00DC2944" w:rsidP="00DC2944">
      <w:pPr>
        <w:rPr>
          <w:rFonts w:ascii="Arial" w:hAnsi="Arial" w:cs="Arial"/>
          <w:sz w:val="23"/>
          <w:szCs w:val="23"/>
        </w:rPr>
      </w:pPr>
    </w:p>
    <w:p w:rsidR="00200637" w:rsidRPr="005A36E7" w:rsidRDefault="00200637" w:rsidP="005A36E7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5A36E7">
        <w:rPr>
          <w:rFonts w:ascii="Arial" w:hAnsi="Arial" w:cs="Arial"/>
          <w:sz w:val="23"/>
          <w:szCs w:val="23"/>
        </w:rPr>
        <w:t xml:space="preserve">Así </w:t>
      </w:r>
      <w:r w:rsidR="000D3C6E" w:rsidRPr="005A36E7">
        <w:rPr>
          <w:rFonts w:ascii="Arial" w:hAnsi="Arial" w:cs="Arial"/>
          <w:sz w:val="23"/>
          <w:szCs w:val="23"/>
        </w:rPr>
        <w:t>lo acuerdan y suscriben a los 13 días del mes de Marzo</w:t>
      </w:r>
      <w:r w:rsidRPr="005A36E7"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Dr. Zeferino Salgado Almaguer         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</w:t>
      </w:r>
      <w:r>
        <w:rPr>
          <w:rFonts w:ascii="Arial" w:hAnsi="Arial" w:cs="Arial"/>
          <w:b/>
          <w:sz w:val="23"/>
          <w:szCs w:val="23"/>
        </w:rPr>
        <w:t xml:space="preserve">      Dr. Alejandro Reynoso Gil</w:t>
      </w: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       Presidente Municipal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     </w:t>
      </w: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055229">
        <w:rPr>
          <w:rFonts w:ascii="Arial" w:hAnsi="Arial" w:cs="Arial"/>
          <w:b/>
          <w:sz w:val="23"/>
          <w:szCs w:val="23"/>
        </w:rPr>
        <w:t>Secretario del Ayuntamiento</w:t>
      </w:r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B3" w:rsidRDefault="00AF15B3" w:rsidP="00F013CE">
      <w:r>
        <w:separator/>
      </w:r>
    </w:p>
  </w:endnote>
  <w:endnote w:type="continuationSeparator" w:id="0">
    <w:p w:rsidR="00AF15B3" w:rsidRDefault="00AF15B3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B3" w:rsidRDefault="00AF15B3" w:rsidP="00F013CE">
      <w:r>
        <w:separator/>
      </w:r>
    </w:p>
  </w:footnote>
  <w:footnote w:type="continuationSeparator" w:id="0">
    <w:p w:rsidR="00AF15B3" w:rsidRDefault="00AF15B3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5A36E7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-1905</wp:posOffset>
              </wp:positionV>
              <wp:extent cx="3234690" cy="796290"/>
              <wp:effectExtent l="2540" t="0" r="127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2D" w:rsidRPr="00EB7BFB" w:rsidRDefault="00B05C2D" w:rsidP="00B05C2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B05C2D" w:rsidRPr="00B77CC5" w:rsidRDefault="00B77CC5" w:rsidP="00B77CC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B05C2D"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8.45pt;margin-top:-.1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    <v:textbox>
                <w:txbxContent>
                  <w:p w:rsidR="00B05C2D" w:rsidRPr="00EB7BFB" w:rsidRDefault="00B05C2D" w:rsidP="00B05C2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B05C2D" w:rsidRPr="00B77CC5" w:rsidRDefault="00B77CC5" w:rsidP="00B77CC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B05C2D"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30AE"/>
    <w:rsid w:val="000429B2"/>
    <w:rsid w:val="00080405"/>
    <w:rsid w:val="00095919"/>
    <w:rsid w:val="000D3C6E"/>
    <w:rsid w:val="001B1C76"/>
    <w:rsid w:val="001C02AA"/>
    <w:rsid w:val="00200637"/>
    <w:rsid w:val="002775CA"/>
    <w:rsid w:val="00287BF9"/>
    <w:rsid w:val="00292E82"/>
    <w:rsid w:val="002B4201"/>
    <w:rsid w:val="002B67DC"/>
    <w:rsid w:val="002B6B09"/>
    <w:rsid w:val="00311621"/>
    <w:rsid w:val="00364E81"/>
    <w:rsid w:val="00373C27"/>
    <w:rsid w:val="003F14C0"/>
    <w:rsid w:val="00446057"/>
    <w:rsid w:val="004A46CD"/>
    <w:rsid w:val="004C4257"/>
    <w:rsid w:val="005A36E7"/>
    <w:rsid w:val="005E475F"/>
    <w:rsid w:val="005F6F5C"/>
    <w:rsid w:val="006062DB"/>
    <w:rsid w:val="00683F9C"/>
    <w:rsid w:val="0069075E"/>
    <w:rsid w:val="006D6DA2"/>
    <w:rsid w:val="0071456E"/>
    <w:rsid w:val="0073698C"/>
    <w:rsid w:val="00747983"/>
    <w:rsid w:val="007E56E7"/>
    <w:rsid w:val="008147B4"/>
    <w:rsid w:val="008E1A74"/>
    <w:rsid w:val="00915EA8"/>
    <w:rsid w:val="00A4545B"/>
    <w:rsid w:val="00A73360"/>
    <w:rsid w:val="00AB50C5"/>
    <w:rsid w:val="00AF15B3"/>
    <w:rsid w:val="00B05C2D"/>
    <w:rsid w:val="00B77CC5"/>
    <w:rsid w:val="00C314D3"/>
    <w:rsid w:val="00C85685"/>
    <w:rsid w:val="00CC0091"/>
    <w:rsid w:val="00CD4355"/>
    <w:rsid w:val="00DB33EB"/>
    <w:rsid w:val="00DC2944"/>
    <w:rsid w:val="00DE79A5"/>
    <w:rsid w:val="00E11FA0"/>
    <w:rsid w:val="00E54390"/>
    <w:rsid w:val="00E74046"/>
    <w:rsid w:val="00EB7BFB"/>
    <w:rsid w:val="00EC7083"/>
    <w:rsid w:val="00F013CE"/>
    <w:rsid w:val="00F73D2E"/>
    <w:rsid w:val="00F86293"/>
    <w:rsid w:val="00F8746F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5:docId w15:val="{6964E9BD-AC49-47CF-8779-7B95783D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2</cp:revision>
  <cp:lastPrinted>2019-01-24T15:12:00Z</cp:lastPrinted>
  <dcterms:created xsi:type="dcterms:W3CDTF">2019-03-12T20:02:00Z</dcterms:created>
  <dcterms:modified xsi:type="dcterms:W3CDTF">2019-03-12T20:02:00Z</dcterms:modified>
</cp:coreProperties>
</file>