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DCF5" w14:textId="77777777" w:rsidR="009A2C91" w:rsidRPr="007723E8" w:rsidRDefault="009A2C91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GoBack"/>
      <w:r w:rsidRPr="007723E8">
        <w:rPr>
          <w:rFonts w:ascii="Arial" w:hAnsi="Arial" w:cs="Arial"/>
          <w:b/>
          <w:bCs/>
          <w:sz w:val="23"/>
          <w:szCs w:val="23"/>
        </w:rPr>
        <w:t>R. AYUNTAMIENTO</w:t>
      </w:r>
    </w:p>
    <w:p w14:paraId="66C70330" w14:textId="523EB15D" w:rsidR="009A2C91" w:rsidRPr="007723E8" w:rsidRDefault="009A2C91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7723E8">
        <w:rPr>
          <w:rFonts w:ascii="Arial" w:hAnsi="Arial" w:cs="Arial"/>
          <w:b/>
          <w:bCs/>
          <w:sz w:val="23"/>
          <w:szCs w:val="23"/>
        </w:rPr>
        <w:t>P R E S E N T E.-</w:t>
      </w:r>
    </w:p>
    <w:p w14:paraId="4AACBE25" w14:textId="77777777" w:rsidR="007723E8" w:rsidRPr="007723E8" w:rsidRDefault="007723E8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7BD239F3" w14:textId="6723CB2E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 xml:space="preserve">El Gobierno Municipal de San Nicolás de los Garza, Nuevo León, con </w:t>
      </w:r>
      <w:r w:rsidR="00343339" w:rsidRPr="007723E8">
        <w:rPr>
          <w:rFonts w:ascii="Arial" w:hAnsi="Arial" w:cs="Arial"/>
          <w:sz w:val="23"/>
          <w:szCs w:val="23"/>
        </w:rPr>
        <w:t>fundamento en lo dispuesto en los</w:t>
      </w:r>
      <w:r w:rsidRPr="007723E8">
        <w:rPr>
          <w:rFonts w:ascii="Arial" w:hAnsi="Arial" w:cs="Arial"/>
          <w:sz w:val="23"/>
          <w:szCs w:val="23"/>
        </w:rPr>
        <w:t xml:space="preserve"> </w:t>
      </w:r>
      <w:r w:rsidR="00343339" w:rsidRPr="007723E8">
        <w:rPr>
          <w:rFonts w:ascii="Arial" w:hAnsi="Arial" w:cs="Arial"/>
          <w:sz w:val="23"/>
          <w:szCs w:val="23"/>
        </w:rPr>
        <w:t>Artículos</w:t>
      </w:r>
      <w:r w:rsidRPr="007723E8">
        <w:rPr>
          <w:rFonts w:ascii="Arial" w:hAnsi="Arial" w:cs="Arial"/>
          <w:sz w:val="23"/>
          <w:szCs w:val="23"/>
        </w:rPr>
        <w:t xml:space="preserve"> 35 apartado A) fracción II, apartado B) fracción III, 98 fracción II, 158 fracción IX y 159 fracción I de la Ley de Gobierno Municipal del Estado de Nuevo León, propone a este Ayuntamiento aprobar y autorizar la </w:t>
      </w:r>
      <w:r w:rsidR="0081740D" w:rsidRPr="007723E8">
        <w:rPr>
          <w:rFonts w:ascii="Arial" w:hAnsi="Arial" w:cs="Arial"/>
          <w:sz w:val="23"/>
          <w:szCs w:val="23"/>
        </w:rPr>
        <w:t>suscripción</w:t>
      </w:r>
      <w:r w:rsidRPr="007723E8">
        <w:rPr>
          <w:rFonts w:ascii="Arial" w:hAnsi="Arial" w:cs="Arial"/>
          <w:sz w:val="23"/>
          <w:szCs w:val="23"/>
        </w:rPr>
        <w:t xml:space="preserve"> de Convenio </w:t>
      </w:r>
      <w:r w:rsidR="0031032A" w:rsidRPr="007723E8">
        <w:rPr>
          <w:rFonts w:ascii="Arial" w:hAnsi="Arial" w:cs="Arial"/>
          <w:sz w:val="23"/>
          <w:szCs w:val="23"/>
        </w:rPr>
        <w:t>de Coordinación y Colaboración de Acciones en Materia de Empleo</w:t>
      </w:r>
      <w:r w:rsidR="006B4D53" w:rsidRPr="007723E8">
        <w:rPr>
          <w:rFonts w:ascii="Arial" w:hAnsi="Arial" w:cs="Arial"/>
          <w:sz w:val="23"/>
          <w:szCs w:val="23"/>
        </w:rPr>
        <w:t xml:space="preserve">, con </w:t>
      </w:r>
      <w:r w:rsidR="0031032A" w:rsidRPr="007723E8">
        <w:rPr>
          <w:rFonts w:ascii="Arial" w:hAnsi="Arial" w:cs="Arial"/>
          <w:sz w:val="23"/>
          <w:szCs w:val="23"/>
        </w:rPr>
        <w:t>la Secretaria de Economía y Trabajo del Estado de Nuevo León.</w:t>
      </w:r>
    </w:p>
    <w:p w14:paraId="4B062699" w14:textId="77777777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</w:p>
    <w:p w14:paraId="673343DC" w14:textId="236CB09B" w:rsidR="00B37506" w:rsidRPr="007723E8" w:rsidRDefault="0031032A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eastAsia="Gulim" w:hAnsi="Arial" w:cs="Arial"/>
          <w:sz w:val="23"/>
          <w:szCs w:val="23"/>
          <w:lang w:eastAsia="ko-KR"/>
        </w:rPr>
        <w:t>El objeto</w:t>
      </w:r>
      <w:r w:rsidRPr="007723E8">
        <w:rPr>
          <w:rFonts w:ascii="Arial" w:eastAsia="Gulim" w:hAnsi="Arial" w:cs="Arial"/>
          <w:b/>
          <w:sz w:val="23"/>
          <w:szCs w:val="23"/>
          <w:lang w:eastAsia="ko-KR"/>
        </w:rPr>
        <w:t xml:space="preserve"> </w:t>
      </w:r>
      <w:r w:rsidRPr="007723E8">
        <w:rPr>
          <w:rFonts w:ascii="Arial" w:eastAsia="Gulim" w:hAnsi="Arial" w:cs="Arial"/>
          <w:sz w:val="23"/>
          <w:szCs w:val="23"/>
          <w:lang w:eastAsia="ko-KR"/>
        </w:rPr>
        <w:t xml:space="preserve">del presente convenio de colaboración es </w:t>
      </w:r>
      <w:r w:rsidRPr="007723E8">
        <w:rPr>
          <w:rFonts w:ascii="Arial" w:hAnsi="Arial" w:cs="Arial"/>
          <w:sz w:val="23"/>
          <w:szCs w:val="23"/>
        </w:rPr>
        <w:t>Coordinar acciones de manera conjunta en materia de empleo, que permitan atender a la población desempleada y subempleada, brindar servicios de información, vinculación y capacitación que facilite su inserción en el mercado laboral, en el ámbito territorial del municipio de San Nicolás de los Garza, Nuevo León.</w:t>
      </w:r>
    </w:p>
    <w:p w14:paraId="0C70B43C" w14:textId="77777777" w:rsidR="0031032A" w:rsidRPr="007723E8" w:rsidRDefault="0031032A" w:rsidP="00110FD1">
      <w:pPr>
        <w:jc w:val="both"/>
        <w:rPr>
          <w:rFonts w:ascii="Arial" w:hAnsi="Arial" w:cs="Arial"/>
          <w:sz w:val="23"/>
          <w:szCs w:val="23"/>
        </w:rPr>
      </w:pPr>
    </w:p>
    <w:p w14:paraId="08270B94" w14:textId="5191678F" w:rsidR="009A2C91" w:rsidRPr="007723E8" w:rsidRDefault="009A2C91" w:rsidP="00110FD1">
      <w:pPr>
        <w:jc w:val="both"/>
        <w:rPr>
          <w:rFonts w:ascii="Arial" w:hAnsi="Arial" w:cs="Arial"/>
          <w:bCs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>Por lo anterior expuesto se propone el siguiente proyecto de</w:t>
      </w:r>
      <w:r w:rsidR="00C14EEB" w:rsidRPr="007723E8">
        <w:rPr>
          <w:rFonts w:ascii="Arial" w:hAnsi="Arial" w:cs="Arial"/>
          <w:sz w:val="23"/>
          <w:szCs w:val="23"/>
        </w:rPr>
        <w:t>:</w:t>
      </w:r>
    </w:p>
    <w:p w14:paraId="7526421F" w14:textId="77777777" w:rsidR="00CC6353" w:rsidRPr="007723E8" w:rsidRDefault="00CC6353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5CF3F0B9" w14:textId="77777777" w:rsidR="009A2C91" w:rsidRPr="007723E8" w:rsidRDefault="009A2C91" w:rsidP="00110FD1">
      <w:pPr>
        <w:jc w:val="center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A C U E R D O</w:t>
      </w:r>
    </w:p>
    <w:p w14:paraId="57C3931A" w14:textId="77777777" w:rsidR="00CC6353" w:rsidRPr="007723E8" w:rsidRDefault="00CC6353" w:rsidP="00110FD1">
      <w:pPr>
        <w:jc w:val="both"/>
        <w:rPr>
          <w:rFonts w:ascii="Arial" w:hAnsi="Arial" w:cs="Arial"/>
          <w:b/>
          <w:sz w:val="23"/>
          <w:szCs w:val="23"/>
        </w:rPr>
      </w:pPr>
    </w:p>
    <w:p w14:paraId="3ECFF96C" w14:textId="2D93A27D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PRIMERO:</w:t>
      </w:r>
      <w:r w:rsidRPr="007723E8">
        <w:rPr>
          <w:rFonts w:ascii="Arial" w:hAnsi="Arial" w:cs="Arial"/>
          <w:sz w:val="23"/>
          <w:szCs w:val="23"/>
        </w:rPr>
        <w:t xml:space="preserve"> Se aprueba al Municipio de San Nicolás de lo</w:t>
      </w:r>
      <w:r w:rsidR="00517F0B" w:rsidRPr="007723E8">
        <w:rPr>
          <w:rFonts w:ascii="Arial" w:hAnsi="Arial" w:cs="Arial"/>
          <w:sz w:val="23"/>
          <w:szCs w:val="23"/>
        </w:rPr>
        <w:t xml:space="preserve">s Garza, Nuevo León, a </w:t>
      </w:r>
      <w:r w:rsidR="00E73298" w:rsidRPr="007723E8">
        <w:rPr>
          <w:rFonts w:ascii="Arial" w:hAnsi="Arial" w:cs="Arial"/>
          <w:sz w:val="23"/>
          <w:szCs w:val="23"/>
        </w:rPr>
        <w:t>suscribir</w:t>
      </w:r>
      <w:r w:rsidRPr="007723E8">
        <w:rPr>
          <w:rFonts w:ascii="Arial" w:hAnsi="Arial" w:cs="Arial"/>
          <w:sz w:val="23"/>
          <w:szCs w:val="23"/>
        </w:rPr>
        <w:t xml:space="preserve"> </w:t>
      </w:r>
      <w:r w:rsidR="0031032A" w:rsidRPr="007723E8">
        <w:rPr>
          <w:rFonts w:ascii="Arial" w:hAnsi="Arial" w:cs="Arial"/>
          <w:sz w:val="23"/>
          <w:szCs w:val="23"/>
        </w:rPr>
        <w:t>Convenio de Coordinación y Colaboración de Acciones en Materia de Empleo, con la Secretaria de Economía y Trabajo del Estado de Nuevo León.</w:t>
      </w:r>
    </w:p>
    <w:p w14:paraId="429230AC" w14:textId="77777777" w:rsidR="009A2C91" w:rsidRPr="007723E8" w:rsidRDefault="009A2C91" w:rsidP="00110FD1">
      <w:pPr>
        <w:jc w:val="both"/>
        <w:rPr>
          <w:rFonts w:ascii="Arial" w:hAnsi="Arial" w:cs="Arial"/>
          <w:b/>
          <w:sz w:val="23"/>
          <w:szCs w:val="23"/>
        </w:rPr>
      </w:pPr>
    </w:p>
    <w:p w14:paraId="4BA0687E" w14:textId="77777777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SEGUNDO:</w:t>
      </w:r>
      <w:r w:rsidRPr="007723E8"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14:paraId="63D595D1" w14:textId="77777777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</w:p>
    <w:p w14:paraId="13E17049" w14:textId="77777777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TERCERO:</w:t>
      </w:r>
      <w:r w:rsidRPr="007723E8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14:paraId="4A9D4F93" w14:textId="77777777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</w:p>
    <w:p w14:paraId="100296F1" w14:textId="6F79422D"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 xml:space="preserve">Así </w:t>
      </w:r>
      <w:r w:rsidR="0031032A" w:rsidRPr="007723E8">
        <w:rPr>
          <w:rFonts w:ascii="Arial" w:hAnsi="Arial" w:cs="Arial"/>
          <w:sz w:val="23"/>
          <w:szCs w:val="23"/>
        </w:rPr>
        <w:t>lo acuerdan y suscriben a los 22</w:t>
      </w:r>
      <w:r w:rsidRPr="007723E8">
        <w:rPr>
          <w:rFonts w:ascii="Arial" w:hAnsi="Arial" w:cs="Arial"/>
          <w:sz w:val="23"/>
          <w:szCs w:val="23"/>
        </w:rPr>
        <w:t xml:space="preserve"> días del mes de </w:t>
      </w:r>
      <w:r w:rsidR="0031032A" w:rsidRPr="007723E8">
        <w:rPr>
          <w:rFonts w:ascii="Arial" w:hAnsi="Arial" w:cs="Arial"/>
          <w:sz w:val="23"/>
          <w:szCs w:val="23"/>
        </w:rPr>
        <w:t>agosto</w:t>
      </w:r>
      <w:r w:rsidRPr="007723E8">
        <w:rPr>
          <w:rFonts w:ascii="Arial" w:hAnsi="Arial" w:cs="Arial"/>
          <w:sz w:val="23"/>
          <w:szCs w:val="23"/>
        </w:rPr>
        <w:t xml:space="preserve"> del 2019, en San Nicolás de los Garza Nuevo León.</w:t>
      </w:r>
    </w:p>
    <w:p w14:paraId="4E655B8A" w14:textId="77777777" w:rsidR="009A2C91" w:rsidRPr="007723E8" w:rsidRDefault="009A2C91" w:rsidP="00110FD1">
      <w:pPr>
        <w:jc w:val="both"/>
        <w:rPr>
          <w:rFonts w:ascii="Arial" w:hAnsi="Arial" w:cs="Arial"/>
          <w:color w:val="404040"/>
          <w:sz w:val="23"/>
          <w:szCs w:val="23"/>
        </w:rPr>
      </w:pPr>
    </w:p>
    <w:p w14:paraId="04EF1F65" w14:textId="77777777" w:rsidR="00CC6353" w:rsidRPr="007723E8" w:rsidRDefault="00CC6353" w:rsidP="00110FD1">
      <w:pPr>
        <w:jc w:val="both"/>
        <w:rPr>
          <w:rFonts w:ascii="Arial" w:hAnsi="Arial" w:cs="Arial"/>
          <w:color w:val="404040"/>
          <w:sz w:val="23"/>
          <w:szCs w:val="23"/>
        </w:rPr>
      </w:pPr>
    </w:p>
    <w:p w14:paraId="4A272383" w14:textId="77777777" w:rsidR="00343339" w:rsidRPr="007723E8" w:rsidRDefault="00343339" w:rsidP="00110FD1">
      <w:pPr>
        <w:jc w:val="both"/>
        <w:rPr>
          <w:rFonts w:ascii="Arial" w:hAnsi="Arial" w:cs="Arial"/>
          <w:color w:val="404040"/>
          <w:sz w:val="23"/>
          <w:szCs w:val="23"/>
        </w:rPr>
      </w:pPr>
    </w:p>
    <w:p w14:paraId="12F478E7" w14:textId="77777777" w:rsidR="00110FD1" w:rsidRPr="007723E8" w:rsidRDefault="00110FD1" w:rsidP="00110FD1">
      <w:pPr>
        <w:jc w:val="both"/>
        <w:rPr>
          <w:rFonts w:ascii="Arial" w:hAnsi="Arial" w:cs="Arial"/>
          <w:sz w:val="23"/>
          <w:szCs w:val="23"/>
        </w:rPr>
      </w:pPr>
    </w:p>
    <w:p w14:paraId="47CEF143" w14:textId="43092A05" w:rsidR="00110FD1" w:rsidRPr="007723E8" w:rsidRDefault="00110FD1" w:rsidP="00110FD1">
      <w:pPr>
        <w:ind w:firstLine="708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723E8">
        <w:rPr>
          <w:rFonts w:ascii="Arial" w:hAnsi="Arial" w:cs="Arial"/>
          <w:b/>
          <w:sz w:val="23"/>
          <w:szCs w:val="23"/>
        </w:rPr>
        <w:tab/>
      </w:r>
      <w:r w:rsidR="00B55337" w:rsidRPr="007723E8">
        <w:rPr>
          <w:rFonts w:ascii="Arial" w:hAnsi="Arial" w:cs="Arial"/>
          <w:b/>
          <w:sz w:val="23"/>
          <w:szCs w:val="23"/>
        </w:rPr>
        <w:t xml:space="preserve">       </w:t>
      </w:r>
      <w:r w:rsidR="007723E8">
        <w:rPr>
          <w:rFonts w:ascii="Arial" w:hAnsi="Arial" w:cs="Arial"/>
          <w:b/>
          <w:sz w:val="23"/>
          <w:szCs w:val="23"/>
        </w:rPr>
        <w:tab/>
        <w:t xml:space="preserve">      </w:t>
      </w:r>
      <w:r w:rsidR="007723E8">
        <w:rPr>
          <w:rFonts w:ascii="Arial" w:hAnsi="Arial" w:cs="Arial"/>
          <w:b/>
          <w:sz w:val="23"/>
          <w:szCs w:val="23"/>
        </w:rPr>
        <w:tab/>
        <w:t xml:space="preserve">   </w:t>
      </w:r>
      <w:r w:rsidRPr="007723E8">
        <w:rPr>
          <w:rFonts w:ascii="Arial" w:hAnsi="Arial" w:cs="Arial"/>
          <w:b/>
          <w:sz w:val="23"/>
          <w:szCs w:val="23"/>
        </w:rPr>
        <w:t>Dr. Alejandro Reynoso Gil</w:t>
      </w:r>
    </w:p>
    <w:p w14:paraId="42A61651" w14:textId="4FD5CCB2" w:rsidR="003A75A8" w:rsidRPr="007723E8" w:rsidRDefault="00110FD1" w:rsidP="00110FD1">
      <w:pPr>
        <w:jc w:val="center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  <w:t>Secretario del Ayuntamiento</w:t>
      </w:r>
      <w:bookmarkEnd w:id="0"/>
    </w:p>
    <w:sectPr w:rsidR="003A75A8" w:rsidRPr="007723E8" w:rsidSect="00B55337">
      <w:headerReference w:type="default" r:id="rId7"/>
      <w:footerReference w:type="default" r:id="rId8"/>
      <w:pgSz w:w="12240" w:h="15840"/>
      <w:pgMar w:top="1560" w:right="1467" w:bottom="1560" w:left="1134" w:header="567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A324C" w14:textId="77777777" w:rsidR="00AE61C3" w:rsidRDefault="00AE61C3" w:rsidP="00E511DD">
      <w:r>
        <w:separator/>
      </w:r>
    </w:p>
  </w:endnote>
  <w:endnote w:type="continuationSeparator" w:id="0">
    <w:p w14:paraId="566C5835" w14:textId="77777777" w:rsidR="00AE61C3" w:rsidRDefault="00AE61C3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5D89D58" w:rsidR="00E511DD" w:rsidRDefault="00110FD1">
    <w:pPr>
      <w:pStyle w:val="Piedepgina"/>
    </w:pPr>
    <w:r w:rsidRPr="00110FD1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A0986E1" wp14:editId="3B7A0F28">
          <wp:simplePos x="0" y="0"/>
          <wp:positionH relativeFrom="column">
            <wp:posOffset>-695325</wp:posOffset>
          </wp:positionH>
          <wp:positionV relativeFrom="paragraph">
            <wp:posOffset>-523875</wp:posOffset>
          </wp:positionV>
          <wp:extent cx="7694930" cy="2330450"/>
          <wp:effectExtent l="0" t="0" r="127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30" cy="233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D34D3B" wp14:editId="00E710BF">
              <wp:simplePos x="0" y="0"/>
              <wp:positionH relativeFrom="column">
                <wp:posOffset>-190500</wp:posOffset>
              </wp:positionH>
              <wp:positionV relativeFrom="paragraph">
                <wp:posOffset>504825</wp:posOffset>
              </wp:positionV>
              <wp:extent cx="2171700" cy="82359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B8647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Juárez No. 100, Centro,</w:t>
                          </w:r>
                        </w:p>
                        <w:p w14:paraId="5C6B1C7F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San Nicolás de los Garza N.L.</w:t>
                          </w:r>
                        </w:p>
                        <w:p w14:paraId="143111A6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presidencia@sanicolas.gob.mx</w:t>
                          </w:r>
                        </w:p>
                        <w:p w14:paraId="397EDB28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www.sanicolas.gob.mx</w:t>
                          </w:r>
                        </w:p>
                        <w:p w14:paraId="52AA5CCE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 xml:space="preserve">T: </w:t>
                          </w:r>
                          <w:r w:rsidRPr="00B109BB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34D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39.75pt;width:171pt;height:6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PsQIAALI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" filled="f" stroked="f">
              <v:textbox>
                <w:txbxContent>
                  <w:p w14:paraId="304B8647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Juárez No. 100, Centro,</w:t>
                    </w:r>
                  </w:p>
                  <w:p w14:paraId="5C6B1C7F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San Nicolás de los Garza N.L.</w:t>
                    </w:r>
                  </w:p>
                  <w:p w14:paraId="143111A6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presidencia@sanicolas.gob.mx</w:t>
                    </w:r>
                  </w:p>
                  <w:p w14:paraId="397EDB28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www.sanicolas.gob.mx</w:t>
                    </w:r>
                  </w:p>
                  <w:p w14:paraId="52AA5CCE" w14:textId="77777777" w:rsidR="00110FD1" w:rsidRPr="00B109BB" w:rsidRDefault="00110FD1" w:rsidP="00110FD1">
                    <w:pPr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 xml:space="preserve">T: </w:t>
                    </w:r>
                    <w:r w:rsidRPr="00B109BB">
                      <w:rPr>
                        <w:rFonts w:ascii="Arial" w:hAnsi="Arial" w:cs="Arial"/>
                        <w:b/>
                        <w:color w:val="003C80"/>
                        <w:sz w:val="18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  <w:r w:rsidRPr="00110FD1"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50617ABE" wp14:editId="5A080650">
          <wp:simplePos x="0" y="0"/>
          <wp:positionH relativeFrom="column">
            <wp:posOffset>4810125</wp:posOffset>
          </wp:positionH>
          <wp:positionV relativeFrom="paragraph">
            <wp:posOffset>1114425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70CEF4D2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FA71" w14:textId="77777777" w:rsidR="00AE61C3" w:rsidRDefault="00AE61C3" w:rsidP="00E511DD">
      <w:r>
        <w:separator/>
      </w:r>
    </w:p>
  </w:footnote>
  <w:footnote w:type="continuationSeparator" w:id="0">
    <w:p w14:paraId="0B71F9F1" w14:textId="77777777" w:rsidR="00AE61C3" w:rsidRDefault="00AE61C3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17BCFAE5" w:rsidR="00E511DD" w:rsidRDefault="00110FD1">
    <w:pPr>
      <w:pStyle w:val="Encabezado"/>
    </w:pPr>
    <w:r w:rsidRPr="00110FD1"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159C968A" wp14:editId="12986D6C">
          <wp:simplePos x="0" y="0"/>
          <wp:positionH relativeFrom="column">
            <wp:posOffset>-206375</wp:posOffset>
          </wp:positionH>
          <wp:positionV relativeFrom="paragraph">
            <wp:posOffset>-372110</wp:posOffset>
          </wp:positionV>
          <wp:extent cx="2454275" cy="1144270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56CD9E" wp14:editId="244E5464">
              <wp:simplePos x="0" y="0"/>
              <wp:positionH relativeFrom="column">
                <wp:posOffset>3044190</wp:posOffset>
              </wp:positionH>
              <wp:positionV relativeFrom="paragraph">
                <wp:posOffset>-180340</wp:posOffset>
              </wp:positionV>
              <wp:extent cx="3352800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FFB9B" w14:textId="77777777" w:rsidR="00110FD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SECRETARÍA DE </w:t>
                          </w:r>
                          <w:r w:rsidRPr="001F1585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  <w:t>AYUNTAMIENTO</w:t>
                          </w:r>
                        </w:p>
                        <w:p w14:paraId="21DC51A1" w14:textId="77777777" w:rsidR="006B450B" w:rsidRDefault="006B450B" w:rsidP="006B450B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n-US" w:eastAsia="en-US"/>
                            </w:rPr>
                            <w:t>DIRECCIÓN DE GOBIERNO</w:t>
                          </w:r>
                        </w:p>
                        <w:p w14:paraId="35EE222A" w14:textId="77777777" w:rsidR="00110FD1" w:rsidRPr="0029013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6CD9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7pt;margin-top:-14.2pt;width:26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" filled="f" stroked="f">
              <v:textbox>
                <w:txbxContent>
                  <w:p w14:paraId="3C6FFB9B" w14:textId="77777777" w:rsidR="00110FD1" w:rsidRDefault="00110FD1" w:rsidP="00110FD1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SECRETARÍA DE </w:t>
                    </w:r>
                    <w:r w:rsidRPr="001F1585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  <w:t>AYUNTAMIENTO</w:t>
                    </w:r>
                  </w:p>
                  <w:p w14:paraId="21DC51A1" w14:textId="77777777" w:rsidR="006B450B" w:rsidRDefault="006B450B" w:rsidP="006B450B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DIRECCIÓN DE GOBIERNO</w:t>
                    </w:r>
                  </w:p>
                  <w:p w14:paraId="35EE222A" w14:textId="77777777" w:rsidR="00110FD1" w:rsidRPr="00290131" w:rsidRDefault="00110FD1" w:rsidP="00110F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257"/>
    <w:rsid w:val="0001627D"/>
    <w:rsid w:val="0003426D"/>
    <w:rsid w:val="000A498D"/>
    <w:rsid w:val="000F00AF"/>
    <w:rsid w:val="00110FD1"/>
    <w:rsid w:val="0015022F"/>
    <w:rsid w:val="00171373"/>
    <w:rsid w:val="001A24D8"/>
    <w:rsid w:val="001C0A8B"/>
    <w:rsid w:val="001F07CF"/>
    <w:rsid w:val="002633FD"/>
    <w:rsid w:val="002A21B8"/>
    <w:rsid w:val="002D7C8F"/>
    <w:rsid w:val="0031032A"/>
    <w:rsid w:val="00317295"/>
    <w:rsid w:val="00343339"/>
    <w:rsid w:val="003A75A8"/>
    <w:rsid w:val="003A7984"/>
    <w:rsid w:val="003A7C24"/>
    <w:rsid w:val="003B16F9"/>
    <w:rsid w:val="003C6B86"/>
    <w:rsid w:val="00473FE6"/>
    <w:rsid w:val="004B5084"/>
    <w:rsid w:val="00517F0B"/>
    <w:rsid w:val="0055773B"/>
    <w:rsid w:val="00571BE8"/>
    <w:rsid w:val="00604D76"/>
    <w:rsid w:val="00607063"/>
    <w:rsid w:val="006119AD"/>
    <w:rsid w:val="00674F11"/>
    <w:rsid w:val="006B1EFD"/>
    <w:rsid w:val="006B450B"/>
    <w:rsid w:val="006B4D53"/>
    <w:rsid w:val="006B506A"/>
    <w:rsid w:val="006F3A9C"/>
    <w:rsid w:val="00724F66"/>
    <w:rsid w:val="0073305E"/>
    <w:rsid w:val="00741B52"/>
    <w:rsid w:val="007723E8"/>
    <w:rsid w:val="007C0CE1"/>
    <w:rsid w:val="008052B2"/>
    <w:rsid w:val="00807279"/>
    <w:rsid w:val="00811FE1"/>
    <w:rsid w:val="0081740D"/>
    <w:rsid w:val="008D6B2B"/>
    <w:rsid w:val="00914B88"/>
    <w:rsid w:val="00923E04"/>
    <w:rsid w:val="00943C7C"/>
    <w:rsid w:val="0099407A"/>
    <w:rsid w:val="009A2C91"/>
    <w:rsid w:val="009C08F8"/>
    <w:rsid w:val="009D6EAF"/>
    <w:rsid w:val="00A06017"/>
    <w:rsid w:val="00A12CCB"/>
    <w:rsid w:val="00A32B02"/>
    <w:rsid w:val="00A85EB1"/>
    <w:rsid w:val="00AA2794"/>
    <w:rsid w:val="00AC62A2"/>
    <w:rsid w:val="00AC6F71"/>
    <w:rsid w:val="00AC72CB"/>
    <w:rsid w:val="00AE61C3"/>
    <w:rsid w:val="00B027C7"/>
    <w:rsid w:val="00B2657A"/>
    <w:rsid w:val="00B37506"/>
    <w:rsid w:val="00B529B5"/>
    <w:rsid w:val="00B55337"/>
    <w:rsid w:val="00BA037E"/>
    <w:rsid w:val="00BA572F"/>
    <w:rsid w:val="00BB4224"/>
    <w:rsid w:val="00BC25BB"/>
    <w:rsid w:val="00BD4AC0"/>
    <w:rsid w:val="00C147AE"/>
    <w:rsid w:val="00C14EEB"/>
    <w:rsid w:val="00C17F2A"/>
    <w:rsid w:val="00C235B8"/>
    <w:rsid w:val="00C24CC7"/>
    <w:rsid w:val="00C277A8"/>
    <w:rsid w:val="00C31C10"/>
    <w:rsid w:val="00C73814"/>
    <w:rsid w:val="00C750B7"/>
    <w:rsid w:val="00CC6353"/>
    <w:rsid w:val="00D01108"/>
    <w:rsid w:val="00D7187D"/>
    <w:rsid w:val="00D73C96"/>
    <w:rsid w:val="00D9196A"/>
    <w:rsid w:val="00D96C17"/>
    <w:rsid w:val="00DB0D9C"/>
    <w:rsid w:val="00E1083F"/>
    <w:rsid w:val="00E2325B"/>
    <w:rsid w:val="00E511DD"/>
    <w:rsid w:val="00E54918"/>
    <w:rsid w:val="00E559AC"/>
    <w:rsid w:val="00E73298"/>
    <w:rsid w:val="00EA22B2"/>
    <w:rsid w:val="00EB1B34"/>
    <w:rsid w:val="00ED1493"/>
    <w:rsid w:val="00ED4C4D"/>
    <w:rsid w:val="00EF550E"/>
    <w:rsid w:val="00F1070F"/>
    <w:rsid w:val="00F6554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0A3B-572D-48DF-BCD2-CE96D50E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3</cp:revision>
  <cp:lastPrinted>2019-07-01T17:04:00Z</cp:lastPrinted>
  <dcterms:created xsi:type="dcterms:W3CDTF">2019-08-16T17:05:00Z</dcterms:created>
  <dcterms:modified xsi:type="dcterms:W3CDTF">2019-08-20T13:07:00Z</dcterms:modified>
</cp:coreProperties>
</file>