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A07" w:rsidRPr="001E2065" w:rsidRDefault="006E7A07" w:rsidP="006E7A07">
      <w:pPr>
        <w:rPr>
          <w:rFonts w:ascii="Arial" w:hAnsi="Arial" w:cs="Arial"/>
          <w:b/>
          <w:sz w:val="23"/>
          <w:szCs w:val="23"/>
        </w:rPr>
      </w:pPr>
      <w:r w:rsidRPr="00F9036C">
        <w:rPr>
          <w:rFonts w:ascii="Arial" w:eastAsia="Arial" w:hAnsi="Arial" w:cs="Arial"/>
          <w:b/>
          <w:bCs/>
          <w:color w:val="000000"/>
          <w:szCs w:val="22"/>
          <w:lang w:val="es-MX" w:eastAsia="es-MX"/>
        </w:rPr>
        <w:t>R. AYUNTAMIENTO</w:t>
      </w:r>
    </w:p>
    <w:p w:rsidR="006E7A07" w:rsidRPr="00F9036C" w:rsidRDefault="006E7A07" w:rsidP="006E7A07">
      <w:pPr>
        <w:ind w:right="7" w:hanging="10"/>
        <w:jc w:val="both"/>
        <w:rPr>
          <w:rFonts w:ascii="Arial" w:eastAsia="Arial" w:hAnsi="Arial" w:cs="Arial"/>
          <w:b/>
          <w:bCs/>
          <w:color w:val="000000"/>
          <w:szCs w:val="22"/>
          <w:lang w:val="es-MX" w:eastAsia="es-MX"/>
        </w:rPr>
      </w:pPr>
      <w:r w:rsidRPr="00F9036C">
        <w:rPr>
          <w:rFonts w:ascii="Arial" w:eastAsia="Arial" w:hAnsi="Arial" w:cs="Arial"/>
          <w:b/>
          <w:bCs/>
          <w:color w:val="000000"/>
          <w:szCs w:val="22"/>
          <w:lang w:val="es-MX" w:eastAsia="es-MX"/>
        </w:rPr>
        <w:t>P R E S E N T E.-</w:t>
      </w:r>
    </w:p>
    <w:p w:rsidR="006E7A07" w:rsidRPr="00F9036C" w:rsidRDefault="006E7A07" w:rsidP="006E7A07">
      <w:pPr>
        <w:ind w:right="7" w:hanging="10"/>
        <w:jc w:val="both"/>
        <w:rPr>
          <w:rFonts w:ascii="Arial" w:eastAsia="Arial" w:hAnsi="Arial" w:cs="Arial"/>
          <w:b/>
          <w:bCs/>
          <w:color w:val="000000"/>
          <w:szCs w:val="22"/>
          <w:lang w:val="es-MX" w:eastAsia="es-MX"/>
        </w:rPr>
      </w:pPr>
    </w:p>
    <w:p w:rsidR="006E7A07" w:rsidRPr="00F9036C" w:rsidRDefault="006E7A07" w:rsidP="006E7A07">
      <w:pPr>
        <w:ind w:right="7" w:hanging="10"/>
        <w:jc w:val="both"/>
        <w:rPr>
          <w:rFonts w:ascii="Arial" w:eastAsia="Arial" w:hAnsi="Arial" w:cs="Arial"/>
          <w:bCs/>
          <w:color w:val="000000"/>
          <w:szCs w:val="22"/>
          <w:lang w:val="es-MX" w:eastAsia="es-MX"/>
        </w:rPr>
      </w:pPr>
      <w:r w:rsidRPr="00F9036C">
        <w:rPr>
          <w:rFonts w:ascii="Arial" w:eastAsia="Arial" w:hAnsi="Arial" w:cs="Arial"/>
          <w:bCs/>
          <w:color w:val="000000"/>
          <w:szCs w:val="22"/>
          <w:lang w:val="es-MX" w:eastAsia="es-MX"/>
        </w:rPr>
        <w:t>La Comisión de Gobierno y Reglamentación entró en estudio, análisis, discusión y elaboración del presente documento, se acordó presentar a consideración del pleno para su aprobación, Dictamen de Expedición del Reglamento del Consejo Ciudadano de Seguridad Pública Municipal de San Nicolás de los Garza, Nuevo León, tomando en consideración la siguiente:</w:t>
      </w:r>
    </w:p>
    <w:p w:rsidR="006E7A07" w:rsidRPr="00F9036C" w:rsidRDefault="006E7A07" w:rsidP="006E7A07">
      <w:pPr>
        <w:ind w:right="7" w:hanging="10"/>
        <w:jc w:val="both"/>
        <w:rPr>
          <w:rFonts w:ascii="Arial" w:eastAsia="Arial" w:hAnsi="Arial" w:cs="Arial"/>
          <w:bCs/>
          <w:color w:val="000000"/>
          <w:szCs w:val="22"/>
          <w:lang w:val="es-MX" w:eastAsia="es-MX"/>
        </w:rPr>
      </w:pPr>
    </w:p>
    <w:p w:rsidR="006E7A07" w:rsidRPr="00F9036C" w:rsidRDefault="006E7A07" w:rsidP="006E7A07">
      <w:pPr>
        <w:ind w:right="7" w:hanging="10"/>
        <w:jc w:val="center"/>
        <w:rPr>
          <w:rFonts w:ascii="Arial" w:eastAsia="Arial" w:hAnsi="Arial" w:cs="Arial"/>
          <w:b/>
          <w:bCs/>
          <w:color w:val="000000"/>
          <w:szCs w:val="22"/>
          <w:lang w:val="es-MX" w:eastAsia="es-MX"/>
        </w:rPr>
      </w:pPr>
      <w:r w:rsidRPr="00F9036C">
        <w:rPr>
          <w:rFonts w:ascii="Arial" w:eastAsia="Arial" w:hAnsi="Arial" w:cs="Arial"/>
          <w:b/>
          <w:bCs/>
          <w:color w:val="000000"/>
          <w:szCs w:val="22"/>
          <w:lang w:val="es-MX" w:eastAsia="es-MX"/>
        </w:rPr>
        <w:t>EXPOSICIÓN DE MOTIVOS</w:t>
      </w:r>
    </w:p>
    <w:p w:rsidR="006E7A07" w:rsidRPr="00F9036C" w:rsidRDefault="006E7A07" w:rsidP="006E7A07">
      <w:pPr>
        <w:ind w:right="7" w:hanging="10"/>
        <w:jc w:val="center"/>
        <w:rPr>
          <w:rFonts w:ascii="Arial" w:eastAsia="Arial" w:hAnsi="Arial" w:cs="Arial"/>
          <w:b/>
          <w:bCs/>
          <w:color w:val="000000"/>
          <w:szCs w:val="22"/>
          <w:lang w:val="es-MX" w:eastAsia="es-MX"/>
        </w:rPr>
      </w:pPr>
    </w:p>
    <w:p w:rsidR="006E7A07" w:rsidRPr="00F9036C" w:rsidRDefault="006E7A07" w:rsidP="006E7A07">
      <w:pPr>
        <w:ind w:right="7" w:hanging="10"/>
        <w:jc w:val="both"/>
        <w:rPr>
          <w:rFonts w:ascii="Arial" w:eastAsia="Arial" w:hAnsi="Arial" w:cs="Arial"/>
          <w:bCs/>
          <w:color w:val="000000"/>
          <w:szCs w:val="22"/>
          <w:lang w:val="es-MX" w:eastAsia="es-MX"/>
        </w:rPr>
      </w:pPr>
      <w:r w:rsidRPr="00F9036C">
        <w:rPr>
          <w:rFonts w:ascii="Arial" w:eastAsia="Arial" w:hAnsi="Arial" w:cs="Arial"/>
          <w:bCs/>
          <w:color w:val="000000"/>
          <w:szCs w:val="22"/>
          <w:lang w:val="es-MX" w:eastAsia="es-MX"/>
        </w:rPr>
        <w:t xml:space="preserve">A la Comisión que suscribe le fue turnada solicitud de parte del C. Presidente Municipal Dr. </w:t>
      </w:r>
      <w:proofErr w:type="spellStart"/>
      <w:r w:rsidRPr="00F9036C">
        <w:rPr>
          <w:rFonts w:ascii="Arial" w:eastAsia="Arial" w:hAnsi="Arial" w:cs="Arial"/>
          <w:bCs/>
          <w:color w:val="000000"/>
          <w:szCs w:val="22"/>
          <w:lang w:val="es-MX" w:eastAsia="es-MX"/>
        </w:rPr>
        <w:t>Zeferino</w:t>
      </w:r>
      <w:proofErr w:type="spellEnd"/>
      <w:r w:rsidRPr="00F9036C">
        <w:rPr>
          <w:rFonts w:ascii="Arial" w:eastAsia="Arial" w:hAnsi="Arial" w:cs="Arial"/>
          <w:bCs/>
          <w:color w:val="000000"/>
          <w:szCs w:val="22"/>
          <w:lang w:val="es-MX" w:eastAsia="es-MX"/>
        </w:rPr>
        <w:t xml:space="preserve"> Salgado Almaguer, la cual contiene el proyecto del Reglamento del Consejo Ciudadano de Seguridad Pública Municipal de San Nicolás de los Garza, Nuevo León. </w:t>
      </w:r>
    </w:p>
    <w:p w:rsidR="006E7A07" w:rsidRPr="00F9036C" w:rsidRDefault="006E7A07" w:rsidP="006E7A07">
      <w:pPr>
        <w:ind w:right="7" w:hanging="10"/>
        <w:jc w:val="both"/>
        <w:rPr>
          <w:rFonts w:ascii="Arial" w:eastAsia="Arial" w:hAnsi="Arial" w:cs="Arial"/>
          <w:bCs/>
          <w:color w:val="000000"/>
          <w:szCs w:val="22"/>
          <w:lang w:val="es-MX" w:eastAsia="es-MX"/>
        </w:rPr>
      </w:pPr>
    </w:p>
    <w:p w:rsidR="006E7A07" w:rsidRPr="00F9036C" w:rsidRDefault="006E7A07" w:rsidP="006E7A07">
      <w:pPr>
        <w:ind w:right="7" w:hanging="10"/>
        <w:jc w:val="both"/>
        <w:rPr>
          <w:rFonts w:ascii="Arial" w:eastAsia="Arial" w:hAnsi="Arial" w:cs="Arial"/>
          <w:bCs/>
          <w:color w:val="000000"/>
          <w:szCs w:val="22"/>
          <w:lang w:val="es-MX" w:eastAsia="es-MX"/>
        </w:rPr>
      </w:pPr>
      <w:r w:rsidRPr="00F9036C">
        <w:rPr>
          <w:rFonts w:ascii="Arial" w:eastAsia="Arial" w:hAnsi="Arial" w:cs="Arial"/>
          <w:bCs/>
          <w:color w:val="000000"/>
          <w:szCs w:val="22"/>
          <w:lang w:val="es-MX" w:eastAsia="es-MX"/>
        </w:rPr>
        <w:t>Ahora bien, el Reglamento del Consejo Ciudadano de Seguridad Pública Municipal de San Nicolás de los Garza, Nuevo León, tiene por objeto</w:t>
      </w:r>
      <w:r>
        <w:rPr>
          <w:rFonts w:ascii="Arial" w:eastAsia="Arial" w:hAnsi="Arial" w:cs="Arial"/>
          <w:bCs/>
          <w:color w:val="000000"/>
          <w:szCs w:val="22"/>
          <w:lang w:val="es-MX" w:eastAsia="es-MX"/>
        </w:rPr>
        <w:t xml:space="preserve"> regular </w:t>
      </w:r>
      <w:r w:rsidRPr="00814351">
        <w:rPr>
          <w:rFonts w:ascii="Arial" w:eastAsia="Arial" w:hAnsi="Arial" w:cs="Arial"/>
          <w:bCs/>
          <w:color w:val="000000"/>
          <w:szCs w:val="22"/>
          <w:lang w:val="es-MX" w:eastAsia="es-MX"/>
        </w:rPr>
        <w:t>la creación, estructura, atribuciones, facultades y funcionamiento de los integrantes del Consejo en materia de Seguridad Pública Municipal</w:t>
      </w:r>
      <w:r>
        <w:rPr>
          <w:rFonts w:ascii="Arial" w:eastAsia="Arial" w:hAnsi="Arial" w:cs="Arial"/>
          <w:bCs/>
          <w:color w:val="000000"/>
          <w:szCs w:val="22"/>
          <w:lang w:val="es-MX" w:eastAsia="es-MX"/>
        </w:rPr>
        <w:t>.</w:t>
      </w:r>
    </w:p>
    <w:p w:rsidR="006E7A07" w:rsidRPr="00F9036C" w:rsidRDefault="006E7A07" w:rsidP="006E7A07">
      <w:pPr>
        <w:ind w:right="7" w:hanging="10"/>
        <w:jc w:val="both"/>
        <w:rPr>
          <w:rFonts w:ascii="Arial" w:eastAsia="Arial" w:hAnsi="Arial" w:cs="Arial"/>
          <w:bCs/>
          <w:color w:val="000000"/>
          <w:szCs w:val="22"/>
          <w:lang w:val="es-MX" w:eastAsia="es-MX"/>
        </w:rPr>
      </w:pPr>
    </w:p>
    <w:p w:rsidR="006E7A07" w:rsidRPr="00F9036C" w:rsidRDefault="006E7A07" w:rsidP="006E7A07">
      <w:pPr>
        <w:ind w:right="7" w:hanging="10"/>
        <w:jc w:val="both"/>
        <w:rPr>
          <w:rFonts w:ascii="Arial" w:eastAsia="Arial" w:hAnsi="Arial" w:cs="Arial"/>
          <w:bCs/>
          <w:color w:val="000000"/>
          <w:szCs w:val="22"/>
          <w:lang w:val="es-MX" w:eastAsia="es-MX"/>
        </w:rPr>
      </w:pPr>
      <w:r w:rsidRPr="00F9036C">
        <w:rPr>
          <w:rFonts w:ascii="Arial" w:eastAsia="Arial" w:hAnsi="Arial" w:cs="Arial"/>
          <w:bCs/>
          <w:color w:val="000000"/>
          <w:szCs w:val="22"/>
          <w:lang w:val="es-MX" w:eastAsia="es-MX"/>
        </w:rPr>
        <w:t>La propuesta de reglamento consta de 28 artículos, con el fin</w:t>
      </w:r>
      <w:r w:rsidRPr="00814351">
        <w:rPr>
          <w:rFonts w:ascii="Arial" w:eastAsia="Arial" w:hAnsi="Arial" w:cs="Arial"/>
          <w:color w:val="000000"/>
          <w:szCs w:val="22"/>
          <w:lang w:val="es-MX" w:eastAsia="es-MX"/>
        </w:rPr>
        <w:t xml:space="preserve"> </w:t>
      </w:r>
      <w:r w:rsidRPr="00814351">
        <w:rPr>
          <w:rFonts w:ascii="Arial" w:eastAsia="Arial" w:hAnsi="Arial" w:cs="Arial"/>
          <w:bCs/>
          <w:color w:val="000000"/>
          <w:szCs w:val="22"/>
          <w:lang w:val="es-MX" w:eastAsia="es-MX"/>
        </w:rPr>
        <w:t>de vigilar el seguimiento al Plan Municipal de Desarrollo en materia de Seguridad Pública Municipal; proponer los lineamientos necesarios para el mejoramiento del área; promover la participación ciudadana y coadyuvar con la autoridad municipal a fin de lograr una eficaz y eficiente Seguridad Pública Municipal.</w:t>
      </w:r>
    </w:p>
    <w:p w:rsidR="006E7A07" w:rsidRPr="00F9036C" w:rsidRDefault="006E7A07" w:rsidP="006E7A07">
      <w:pPr>
        <w:ind w:right="7" w:hanging="10"/>
        <w:jc w:val="both"/>
        <w:rPr>
          <w:rFonts w:ascii="Arial" w:eastAsia="Arial" w:hAnsi="Arial" w:cs="Arial"/>
          <w:bCs/>
          <w:color w:val="000000"/>
          <w:szCs w:val="22"/>
          <w:lang w:val="es-MX" w:eastAsia="es-MX"/>
        </w:rPr>
      </w:pPr>
    </w:p>
    <w:p w:rsidR="006E7A07" w:rsidRPr="00F9036C" w:rsidRDefault="006E7A07" w:rsidP="006E7A07">
      <w:pPr>
        <w:ind w:right="7" w:hanging="10"/>
        <w:jc w:val="both"/>
        <w:rPr>
          <w:rFonts w:ascii="Arial" w:eastAsia="Arial" w:hAnsi="Arial" w:cs="Arial"/>
          <w:bCs/>
          <w:color w:val="000000"/>
          <w:szCs w:val="22"/>
          <w:lang w:val="es-MX" w:eastAsia="es-MX"/>
        </w:rPr>
      </w:pPr>
      <w:r w:rsidRPr="00F9036C">
        <w:rPr>
          <w:rFonts w:ascii="Arial" w:eastAsia="Arial" w:hAnsi="Arial" w:cs="Arial"/>
          <w:bCs/>
          <w:color w:val="000000"/>
          <w:szCs w:val="22"/>
          <w:lang w:val="es-MX" w:eastAsia="es-MX"/>
        </w:rPr>
        <w:t>También es preciso señalar que en fecha del 3 de abril del 2019, se publicó en el Periódico Oficial del Estado, la consulta pública para la expedición del Reglamento del Consejo Ciudadano de Seguridad Pública Municipal de San Nicolás de los Garza, Nuevo León, la cual tuvo una duración de 15-quince días hábiles, en donde no se recibió opinión alguna.</w:t>
      </w:r>
    </w:p>
    <w:p w:rsidR="006E7A07" w:rsidRPr="00F9036C" w:rsidRDefault="006E7A07" w:rsidP="006E7A07">
      <w:pPr>
        <w:ind w:right="7" w:hanging="10"/>
        <w:jc w:val="both"/>
        <w:rPr>
          <w:rFonts w:ascii="Arial" w:eastAsia="Arial" w:hAnsi="Arial" w:cs="Arial"/>
          <w:bCs/>
          <w:color w:val="000000"/>
          <w:szCs w:val="22"/>
          <w:lang w:val="es-MX" w:eastAsia="es-MX"/>
        </w:rPr>
      </w:pPr>
    </w:p>
    <w:p w:rsidR="006E7A07" w:rsidRPr="00F9036C" w:rsidRDefault="006E7A07" w:rsidP="006E7A07">
      <w:pPr>
        <w:ind w:right="7" w:hanging="10"/>
        <w:jc w:val="both"/>
        <w:rPr>
          <w:rFonts w:ascii="Arial" w:eastAsia="Arial" w:hAnsi="Arial" w:cs="Arial"/>
          <w:bCs/>
          <w:color w:val="000000"/>
          <w:szCs w:val="22"/>
          <w:lang w:val="es-MX" w:eastAsia="es-MX"/>
        </w:rPr>
      </w:pPr>
      <w:r w:rsidRPr="00F9036C">
        <w:rPr>
          <w:rFonts w:ascii="Arial" w:eastAsia="Arial" w:hAnsi="Arial" w:cs="Arial"/>
          <w:bCs/>
          <w:color w:val="000000"/>
          <w:szCs w:val="22"/>
          <w:lang w:val="es-MX" w:eastAsia="es-MX"/>
        </w:rPr>
        <w:t>Por lo anteriormente expuesto y con fundamento en el artículo 115 párrafo segundo fracción II de la Constitución Política de los Estados Unidos Mexicanos; artículo 130 de la Constitución Política del Estado Libre y Soberano de Nuevo León; artículo 33 fracción I inciso m), 222, 223, 224 fracciones IV y VII, 226 último párrafo y 227 de la Ley de Gobierno Municipal del Estado de Nuevo León; artículos 18 fracción I, 59, 60, 64 fracción I inciso B) del Reglamento Interior del Ayuntamiento de San Nicolás de los Garza y demás disposiciones legales aplicables al caso; la Comisión que suscribe propone y recomienda la aprobación, del siguiente proyecto de:</w:t>
      </w:r>
    </w:p>
    <w:p w:rsidR="006E7A07" w:rsidRPr="00F9036C" w:rsidRDefault="006E7A07" w:rsidP="006E7A07">
      <w:pPr>
        <w:ind w:right="7"/>
        <w:jc w:val="both"/>
        <w:rPr>
          <w:rFonts w:ascii="Arial" w:eastAsia="Arial" w:hAnsi="Arial" w:cs="Arial"/>
          <w:b/>
          <w:bCs/>
          <w:color w:val="000000"/>
          <w:szCs w:val="22"/>
          <w:lang w:val="es-MX" w:eastAsia="es-MX"/>
        </w:rPr>
      </w:pPr>
    </w:p>
    <w:p w:rsidR="006E7A07" w:rsidRPr="00F9036C" w:rsidRDefault="006E7A07" w:rsidP="006E7A07">
      <w:pPr>
        <w:ind w:right="7" w:hanging="10"/>
        <w:jc w:val="center"/>
        <w:rPr>
          <w:rFonts w:ascii="Arial" w:eastAsia="Arial" w:hAnsi="Arial" w:cs="Arial"/>
          <w:b/>
          <w:bCs/>
          <w:color w:val="000000"/>
          <w:szCs w:val="22"/>
          <w:lang w:val="es-MX" w:eastAsia="es-MX"/>
        </w:rPr>
      </w:pPr>
      <w:r w:rsidRPr="00F9036C">
        <w:rPr>
          <w:rFonts w:ascii="Arial" w:eastAsia="Arial" w:hAnsi="Arial" w:cs="Arial"/>
          <w:b/>
          <w:bCs/>
          <w:color w:val="000000"/>
          <w:szCs w:val="22"/>
          <w:lang w:val="es-MX" w:eastAsia="es-MX"/>
        </w:rPr>
        <w:t>A C U E R D O</w:t>
      </w:r>
    </w:p>
    <w:p w:rsidR="006E7A07" w:rsidRPr="00F9036C" w:rsidRDefault="006E7A07" w:rsidP="006E7A07">
      <w:pPr>
        <w:ind w:right="7" w:hanging="10"/>
        <w:jc w:val="both"/>
        <w:rPr>
          <w:rFonts w:ascii="Arial" w:eastAsia="Arial" w:hAnsi="Arial" w:cs="Arial"/>
          <w:b/>
          <w:bCs/>
          <w:color w:val="000000"/>
          <w:szCs w:val="22"/>
          <w:lang w:val="es-MX" w:eastAsia="es-MX"/>
        </w:rPr>
      </w:pPr>
    </w:p>
    <w:p w:rsidR="006E7A07" w:rsidRPr="00F9036C" w:rsidRDefault="006E7A07" w:rsidP="006E7A07">
      <w:pPr>
        <w:ind w:right="7" w:hanging="10"/>
        <w:jc w:val="both"/>
        <w:rPr>
          <w:rFonts w:ascii="Arial" w:eastAsia="Arial" w:hAnsi="Arial" w:cs="Arial"/>
          <w:bCs/>
          <w:color w:val="000000"/>
          <w:szCs w:val="22"/>
          <w:lang w:val="es-MX" w:eastAsia="es-MX"/>
        </w:rPr>
      </w:pPr>
      <w:r w:rsidRPr="00F9036C">
        <w:rPr>
          <w:rFonts w:ascii="Arial" w:eastAsia="Arial" w:hAnsi="Arial" w:cs="Arial"/>
          <w:b/>
          <w:bCs/>
          <w:color w:val="000000"/>
          <w:szCs w:val="22"/>
          <w:lang w:val="es-MX" w:eastAsia="es-MX"/>
        </w:rPr>
        <w:t xml:space="preserve">PRIMERO: </w:t>
      </w:r>
      <w:r w:rsidRPr="00F9036C">
        <w:rPr>
          <w:rFonts w:ascii="Arial" w:eastAsia="Arial" w:hAnsi="Arial" w:cs="Arial"/>
          <w:bCs/>
          <w:color w:val="000000"/>
          <w:szCs w:val="22"/>
          <w:lang w:val="es-MX" w:eastAsia="es-MX"/>
        </w:rPr>
        <w:t>Se aprueba la Expedición del Reglamento del Consejo Ciudadano de Seguridad Pública Municipal de San Nicolás de los Garza, Nuevo León, en los siguientes términos:</w:t>
      </w:r>
    </w:p>
    <w:p w:rsidR="006E7A07" w:rsidRPr="00F9036C" w:rsidRDefault="006E7A07" w:rsidP="006E7A07">
      <w:pPr>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 </w:t>
      </w:r>
      <w:r w:rsidRPr="00F9036C">
        <w:rPr>
          <w:rFonts w:ascii="Arial" w:eastAsia="Arial" w:hAnsi="Arial" w:cs="Arial"/>
          <w:b/>
          <w:color w:val="000000"/>
          <w:szCs w:val="22"/>
          <w:lang w:val="es-MX" w:eastAsia="es-MX"/>
        </w:rPr>
        <w:t xml:space="preserve"> </w:t>
      </w:r>
    </w:p>
    <w:p w:rsidR="006E7A07" w:rsidRPr="00F9036C" w:rsidRDefault="006E7A07" w:rsidP="006E7A07">
      <w:pPr>
        <w:keepNext/>
        <w:keepLines/>
        <w:ind w:right="-15" w:hanging="10"/>
        <w:jc w:val="center"/>
        <w:outlineLvl w:val="0"/>
        <w:rPr>
          <w:rFonts w:ascii="Arial" w:eastAsia="Arial" w:hAnsi="Arial" w:cs="Arial"/>
          <w:b/>
          <w:color w:val="000000"/>
          <w:szCs w:val="22"/>
          <w:lang w:val="es-MX" w:eastAsia="es-MX"/>
        </w:rPr>
      </w:pPr>
      <w:r w:rsidRPr="00F9036C">
        <w:rPr>
          <w:rFonts w:ascii="Arial" w:eastAsia="Arial" w:hAnsi="Arial" w:cs="Arial"/>
          <w:b/>
          <w:color w:val="000000"/>
          <w:szCs w:val="22"/>
          <w:lang w:val="es-MX" w:eastAsia="es-MX"/>
        </w:rPr>
        <w:lastRenderedPageBreak/>
        <w:t xml:space="preserve">REGLAMENTO DEL CONSEJO CIUDADANO </w:t>
      </w:r>
    </w:p>
    <w:p w:rsidR="006E7A07" w:rsidRPr="00F9036C" w:rsidRDefault="006E7A07" w:rsidP="006E7A07">
      <w:pPr>
        <w:keepNext/>
        <w:keepLines/>
        <w:ind w:right="-15" w:hanging="10"/>
        <w:jc w:val="center"/>
        <w:outlineLvl w:val="0"/>
        <w:rPr>
          <w:rFonts w:ascii="Arial" w:eastAsia="Arial" w:hAnsi="Arial" w:cs="Arial"/>
          <w:b/>
          <w:color w:val="000000"/>
          <w:szCs w:val="22"/>
          <w:lang w:val="es-MX" w:eastAsia="es-MX"/>
        </w:rPr>
      </w:pPr>
      <w:r w:rsidRPr="00F9036C">
        <w:rPr>
          <w:rFonts w:ascii="Arial" w:eastAsia="Arial" w:hAnsi="Arial" w:cs="Arial"/>
          <w:b/>
          <w:color w:val="000000"/>
          <w:szCs w:val="22"/>
          <w:lang w:val="es-MX" w:eastAsia="es-MX"/>
        </w:rPr>
        <w:t xml:space="preserve"> DE SEGURIDAD PÚBLICA MUNICIPAL  </w:t>
      </w:r>
    </w:p>
    <w:p w:rsidR="006E7A07" w:rsidRPr="00F9036C" w:rsidRDefault="006E7A07" w:rsidP="006E7A07">
      <w:pPr>
        <w:jc w:val="center"/>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 </w:t>
      </w:r>
    </w:p>
    <w:p w:rsidR="006E7A07" w:rsidRPr="00F9036C" w:rsidRDefault="006E7A07" w:rsidP="006E7A07">
      <w:pPr>
        <w:keepNext/>
        <w:keepLines/>
        <w:ind w:right="-15" w:hanging="10"/>
        <w:jc w:val="center"/>
        <w:outlineLvl w:val="0"/>
        <w:rPr>
          <w:rFonts w:ascii="Arial" w:eastAsia="Arial" w:hAnsi="Arial" w:cs="Arial"/>
          <w:b/>
          <w:color w:val="000000"/>
          <w:szCs w:val="22"/>
          <w:lang w:val="es-MX" w:eastAsia="es-MX"/>
        </w:rPr>
      </w:pPr>
      <w:r w:rsidRPr="00F9036C">
        <w:rPr>
          <w:rFonts w:ascii="Arial" w:eastAsia="Arial" w:hAnsi="Arial" w:cs="Arial"/>
          <w:b/>
          <w:color w:val="000000"/>
          <w:szCs w:val="22"/>
          <w:lang w:val="es-MX" w:eastAsia="es-MX"/>
        </w:rPr>
        <w:t xml:space="preserve">CAPÍTULO I </w:t>
      </w:r>
    </w:p>
    <w:p w:rsidR="006E7A07" w:rsidRPr="00F9036C" w:rsidRDefault="006E7A07" w:rsidP="006E7A07">
      <w:pPr>
        <w:keepNext/>
        <w:keepLines/>
        <w:ind w:right="-15" w:hanging="10"/>
        <w:jc w:val="center"/>
        <w:outlineLvl w:val="0"/>
        <w:rPr>
          <w:rFonts w:ascii="Arial" w:eastAsia="Arial" w:hAnsi="Arial" w:cs="Arial"/>
          <w:b/>
          <w:color w:val="000000"/>
          <w:szCs w:val="22"/>
          <w:lang w:val="es-MX" w:eastAsia="es-MX"/>
        </w:rPr>
      </w:pPr>
      <w:r w:rsidRPr="00F9036C">
        <w:rPr>
          <w:rFonts w:ascii="Arial" w:eastAsia="Arial" w:hAnsi="Arial" w:cs="Arial"/>
          <w:b/>
          <w:color w:val="000000"/>
          <w:szCs w:val="22"/>
          <w:lang w:val="es-MX" w:eastAsia="es-MX"/>
        </w:rPr>
        <w:t xml:space="preserve">DISPOSICIONES GENERALES </w:t>
      </w:r>
    </w:p>
    <w:p w:rsidR="006E7A07" w:rsidRPr="00F9036C" w:rsidRDefault="006E7A07" w:rsidP="006E7A07">
      <w:pPr>
        <w:jc w:val="center"/>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 </w:t>
      </w:r>
    </w:p>
    <w:p w:rsidR="006E7A07" w:rsidRPr="00F9036C" w:rsidRDefault="006E7A07" w:rsidP="006E7A07">
      <w:pPr>
        <w:ind w:right="7" w:hanging="10"/>
        <w:jc w:val="both"/>
        <w:rPr>
          <w:rFonts w:ascii="Arial" w:eastAsia="Times New Roman" w:hAnsi="Arial" w:cs="Arial"/>
          <w:bCs/>
          <w:color w:val="000000"/>
        </w:rPr>
      </w:pPr>
      <w:r w:rsidRPr="00F9036C">
        <w:rPr>
          <w:rFonts w:ascii="Arial" w:eastAsia="Arial" w:hAnsi="Arial" w:cs="Arial"/>
          <w:b/>
          <w:color w:val="000000"/>
          <w:szCs w:val="22"/>
          <w:lang w:val="es-MX" w:eastAsia="es-MX"/>
        </w:rPr>
        <w:t xml:space="preserve">Artículo 1. </w:t>
      </w:r>
      <w:r w:rsidRPr="00F9036C">
        <w:rPr>
          <w:rFonts w:ascii="Arial" w:eastAsia="Arial" w:hAnsi="Arial" w:cs="Arial"/>
          <w:color w:val="000000"/>
          <w:szCs w:val="22"/>
          <w:lang w:val="es-MX" w:eastAsia="es-MX"/>
        </w:rPr>
        <w:t xml:space="preserve">El presente reglamento es de orden público e interés social en el municipio de San Nicolás de los Garza, Nuevo León, con fundamento </w:t>
      </w:r>
      <w:r w:rsidRPr="00F9036C">
        <w:rPr>
          <w:rFonts w:ascii="Arial" w:eastAsia="Times New Roman" w:hAnsi="Arial" w:cs="Arial"/>
          <w:bCs/>
          <w:color w:val="000000"/>
        </w:rPr>
        <w:t xml:space="preserve">en los artículos 16, Párrafo II, 21 , Párrafo IV, 115, párrafo segundo II de la Constitución Política de los Estados Unidos Mexicanos; artículo 130 de la Constitución Política del Estado Libre y Soberano de Nuevo León; artículo 228 de la Ley de Gobierno Municipal del Estado de Nuevo León; artículos 1, 2, 31 y demás correlativos de la Ley de Seguridad Pública para el Estado de Nuevo León y artículos 18 fracción I, 59, 60, 64 fracción I, inciso B) del Reglamento Interior del Ayuntamiento de San Nicolás de los Garza; y en los artículos 4,5,10, 11, 14, </w:t>
      </w:r>
      <w:proofErr w:type="spellStart"/>
      <w:r w:rsidRPr="00F9036C">
        <w:rPr>
          <w:rFonts w:ascii="Arial" w:eastAsia="Times New Roman" w:hAnsi="Arial" w:cs="Arial"/>
          <w:bCs/>
          <w:color w:val="000000"/>
        </w:rPr>
        <w:t>fracc</w:t>
      </w:r>
      <w:proofErr w:type="spellEnd"/>
      <w:r w:rsidRPr="00F9036C">
        <w:rPr>
          <w:rFonts w:ascii="Arial" w:eastAsia="Times New Roman" w:hAnsi="Arial" w:cs="Arial"/>
          <w:bCs/>
          <w:color w:val="000000"/>
        </w:rPr>
        <w:t xml:space="preserve">. I Y II, 23, 25, 48 y demás aplicables en la presente Ley General de Protección de Datos en Posesión de Sujetos Obligados, y los artículos 2, 6, 7, 8,9 10, 12, 14, 19, 20 y 21 de la Ley de General de Protección de Datos en Posesión de Particulares;  Leyes y Reglamentos que emanan a Transparencia y Acceso a la Información y demás disposiciones aplicables.    </w:t>
      </w:r>
    </w:p>
    <w:p w:rsidR="006E7A07" w:rsidRPr="00F9036C" w:rsidRDefault="006E7A07" w:rsidP="006E7A07">
      <w:pPr>
        <w:ind w:right="7"/>
        <w:jc w:val="both"/>
        <w:rPr>
          <w:rFonts w:ascii="Arial" w:eastAsia="Arial" w:hAnsi="Arial" w:cs="Arial"/>
          <w:color w:val="000000"/>
          <w:szCs w:val="22"/>
          <w:lang w:eastAsia="es-MX"/>
        </w:rPr>
      </w:pP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Artículo 2. </w:t>
      </w:r>
      <w:r w:rsidRPr="00F9036C">
        <w:rPr>
          <w:rFonts w:ascii="Arial" w:eastAsia="Arial" w:hAnsi="Arial" w:cs="Arial"/>
          <w:color w:val="000000"/>
          <w:szCs w:val="22"/>
          <w:lang w:val="es-MX" w:eastAsia="es-MX"/>
        </w:rPr>
        <w:t xml:space="preserve">El presente reglamento regula la creación, estructura, atribuciones, facultades y funcionamiento de los integrantes del Consejo en materia de Seguridad Pública Municipal. </w:t>
      </w:r>
    </w:p>
    <w:p w:rsidR="006E7A07" w:rsidRPr="00F9036C" w:rsidRDefault="006E7A07" w:rsidP="006E7A07">
      <w:pPr>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 </w:t>
      </w: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Artículo 3. </w:t>
      </w:r>
      <w:r w:rsidRPr="00F9036C">
        <w:rPr>
          <w:rFonts w:ascii="Arial" w:eastAsia="Arial" w:hAnsi="Arial" w:cs="Arial"/>
          <w:color w:val="000000"/>
          <w:szCs w:val="22"/>
          <w:lang w:val="es-MX" w:eastAsia="es-MX"/>
        </w:rPr>
        <w:t>El Consejo es el órgano  encargado de vigilar el seguimiento al Plan Municipal de Desarrollo en materia de Seguridad Pública Municipal; proponer los lineamientos necesarios para el mejoramiento del área; promover la participación ciudadana y coadyuvar con la autoridad municipal a fin de lograr una eficaz y eficiente Seguridad Pública Municipal.</w:t>
      </w:r>
      <w:r w:rsidRPr="00F9036C">
        <w:rPr>
          <w:rFonts w:ascii="Arial" w:eastAsia="Arial" w:hAnsi="Arial" w:cs="Arial"/>
          <w:b/>
          <w:color w:val="000000"/>
          <w:szCs w:val="22"/>
          <w:lang w:val="es-MX" w:eastAsia="es-MX"/>
        </w:rPr>
        <w:t xml:space="preserve">  </w:t>
      </w:r>
    </w:p>
    <w:p w:rsidR="006E7A07" w:rsidRPr="00F9036C" w:rsidRDefault="006E7A07" w:rsidP="006E7A07">
      <w:pPr>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 </w:t>
      </w: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Artículo 4. </w:t>
      </w:r>
      <w:r w:rsidRPr="00F9036C">
        <w:rPr>
          <w:rFonts w:ascii="Arial" w:eastAsia="Arial" w:hAnsi="Arial" w:cs="Arial"/>
          <w:color w:val="000000"/>
          <w:szCs w:val="22"/>
          <w:lang w:val="es-MX" w:eastAsia="es-MX"/>
        </w:rPr>
        <w:t xml:space="preserve">Para los efectos de este reglamento se entenderá por: </w:t>
      </w:r>
    </w:p>
    <w:p w:rsidR="006E7A07" w:rsidRPr="00F9036C" w:rsidRDefault="006E7A07" w:rsidP="006E7A07">
      <w:pPr>
        <w:numPr>
          <w:ilvl w:val="0"/>
          <w:numId w:val="16"/>
        </w:numPr>
        <w:ind w:left="426" w:right="7" w:hanging="426"/>
        <w:contextualSpacing/>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Consejo: Consejo Ciudadano de Seguridad Pública Municipal;</w:t>
      </w:r>
    </w:p>
    <w:p w:rsidR="006E7A07" w:rsidRPr="00F9036C" w:rsidRDefault="006E7A07" w:rsidP="006E7A07">
      <w:pPr>
        <w:numPr>
          <w:ilvl w:val="0"/>
          <w:numId w:val="16"/>
        </w:numPr>
        <w:ind w:left="426" w:right="7" w:hanging="426"/>
        <w:contextualSpacing/>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Consejo de Coordinación: Consejo de Coordinación del Sistema Integral de Seguridad Pública del Estado; </w:t>
      </w:r>
    </w:p>
    <w:p w:rsidR="006E7A07" w:rsidRPr="00F9036C" w:rsidRDefault="006E7A07" w:rsidP="006E7A07">
      <w:pPr>
        <w:numPr>
          <w:ilvl w:val="0"/>
          <w:numId w:val="16"/>
        </w:numPr>
        <w:ind w:left="426" w:right="7" w:hanging="426"/>
        <w:contextualSpacing/>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Estado: Estado libre y soberano de Nuevo León y</w:t>
      </w:r>
    </w:p>
    <w:p w:rsidR="006E7A07" w:rsidRPr="00F9036C" w:rsidRDefault="006E7A07" w:rsidP="006E7A07">
      <w:pPr>
        <w:numPr>
          <w:ilvl w:val="0"/>
          <w:numId w:val="16"/>
        </w:numPr>
        <w:ind w:left="426" w:right="7" w:hanging="426"/>
        <w:contextualSpacing/>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Secretaría: Secretaría de Seguridad Pública Municipal. </w:t>
      </w:r>
    </w:p>
    <w:p w:rsidR="006E7A07" w:rsidRPr="00F9036C" w:rsidRDefault="006E7A07" w:rsidP="006E7A07">
      <w:pPr>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 </w:t>
      </w: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Artículo 5. </w:t>
      </w:r>
      <w:r w:rsidRPr="00F9036C">
        <w:rPr>
          <w:rFonts w:ascii="Arial" w:eastAsia="Arial" w:hAnsi="Arial" w:cs="Arial"/>
          <w:color w:val="000000"/>
          <w:szCs w:val="22"/>
          <w:lang w:val="es-MX" w:eastAsia="es-MX"/>
        </w:rPr>
        <w:t>Los cargos de consejeros son honoríficos; por lo tanto, no recibirán remuneración alguna por su desempeño.</w:t>
      </w:r>
    </w:p>
    <w:p w:rsidR="006E7A07" w:rsidRPr="00F9036C" w:rsidRDefault="006E7A07" w:rsidP="006E7A07">
      <w:pPr>
        <w:jc w:val="center"/>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 </w:t>
      </w:r>
    </w:p>
    <w:p w:rsidR="006E7A07" w:rsidRPr="00F9036C" w:rsidRDefault="006E7A07" w:rsidP="006E7A07">
      <w:pPr>
        <w:keepNext/>
        <w:keepLines/>
        <w:ind w:right="-15" w:hanging="10"/>
        <w:jc w:val="center"/>
        <w:outlineLvl w:val="0"/>
        <w:rPr>
          <w:rFonts w:ascii="Arial" w:eastAsia="Arial" w:hAnsi="Arial" w:cs="Arial"/>
          <w:b/>
          <w:color w:val="000000"/>
          <w:szCs w:val="22"/>
          <w:lang w:val="es-MX" w:eastAsia="es-MX"/>
        </w:rPr>
      </w:pPr>
      <w:r w:rsidRPr="00F9036C">
        <w:rPr>
          <w:rFonts w:ascii="Arial" w:eastAsia="Arial" w:hAnsi="Arial" w:cs="Arial"/>
          <w:b/>
          <w:color w:val="000000"/>
          <w:szCs w:val="22"/>
          <w:lang w:val="es-MX" w:eastAsia="es-MX"/>
        </w:rPr>
        <w:t xml:space="preserve">CAPÍTULO II </w:t>
      </w:r>
    </w:p>
    <w:p w:rsidR="006E7A07" w:rsidRPr="00F9036C" w:rsidRDefault="006E7A07" w:rsidP="006E7A07">
      <w:pPr>
        <w:keepNext/>
        <w:keepLines/>
        <w:ind w:right="-15" w:hanging="10"/>
        <w:jc w:val="center"/>
        <w:outlineLvl w:val="0"/>
        <w:rPr>
          <w:rFonts w:ascii="Arial" w:eastAsia="Arial" w:hAnsi="Arial" w:cs="Arial"/>
          <w:b/>
          <w:color w:val="000000"/>
          <w:szCs w:val="22"/>
          <w:lang w:val="es-MX" w:eastAsia="es-MX"/>
        </w:rPr>
      </w:pPr>
      <w:r w:rsidRPr="00F9036C">
        <w:rPr>
          <w:rFonts w:ascii="Arial" w:eastAsia="Arial" w:hAnsi="Arial" w:cs="Arial"/>
          <w:b/>
          <w:color w:val="000000"/>
          <w:szCs w:val="22"/>
          <w:lang w:val="es-MX" w:eastAsia="es-MX"/>
        </w:rPr>
        <w:t xml:space="preserve">DE LA INTEGRACIÓN, FUNCIONES </w:t>
      </w:r>
      <w:r>
        <w:rPr>
          <w:rFonts w:ascii="Arial" w:eastAsia="Arial" w:hAnsi="Arial" w:cs="Arial"/>
          <w:b/>
          <w:color w:val="000000"/>
          <w:szCs w:val="22"/>
          <w:lang w:val="es-MX" w:eastAsia="es-MX"/>
        </w:rPr>
        <w:t xml:space="preserve">Y </w:t>
      </w:r>
      <w:r w:rsidRPr="00F9036C">
        <w:rPr>
          <w:rFonts w:ascii="Arial" w:eastAsia="Arial" w:hAnsi="Arial" w:cs="Arial"/>
          <w:b/>
          <w:color w:val="000000"/>
          <w:szCs w:val="22"/>
          <w:lang w:val="es-MX" w:eastAsia="es-MX"/>
        </w:rPr>
        <w:t>ATRIBUCIONES DEL CONSEJO</w:t>
      </w:r>
    </w:p>
    <w:p w:rsidR="006E7A07" w:rsidRPr="00F9036C" w:rsidRDefault="006E7A07" w:rsidP="006E7A07">
      <w:pPr>
        <w:jc w:val="center"/>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 </w:t>
      </w: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Artículo 6. </w:t>
      </w:r>
      <w:r w:rsidRPr="00F9036C">
        <w:rPr>
          <w:rFonts w:ascii="Arial" w:eastAsia="Arial" w:hAnsi="Arial" w:cs="Arial"/>
          <w:color w:val="000000"/>
          <w:szCs w:val="22"/>
          <w:lang w:val="es-MX" w:eastAsia="es-MX"/>
        </w:rPr>
        <w:t xml:space="preserve">Para la integración, funcionamiento y operatividad el Consejo se integrará por: </w:t>
      </w:r>
    </w:p>
    <w:p w:rsidR="006E7A07" w:rsidRPr="00F9036C" w:rsidRDefault="006E7A07" w:rsidP="006E7A07">
      <w:pPr>
        <w:numPr>
          <w:ilvl w:val="0"/>
          <w:numId w:val="14"/>
        </w:numPr>
        <w:ind w:left="284" w:right="7" w:hanging="284"/>
        <w:contextualSpacing/>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Presidente Municipal.</w:t>
      </w:r>
    </w:p>
    <w:p w:rsidR="006E7A07" w:rsidRPr="00F9036C" w:rsidRDefault="006E7A07" w:rsidP="006E7A07">
      <w:pPr>
        <w:numPr>
          <w:ilvl w:val="0"/>
          <w:numId w:val="14"/>
        </w:numPr>
        <w:ind w:left="284" w:right="7" w:hanging="284"/>
        <w:contextualSpacing/>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Secretario de Seguridad Pública Municipal.</w:t>
      </w:r>
    </w:p>
    <w:p w:rsidR="006E7A07" w:rsidRPr="00F9036C" w:rsidRDefault="006E7A07" w:rsidP="006E7A07">
      <w:pPr>
        <w:numPr>
          <w:ilvl w:val="0"/>
          <w:numId w:val="14"/>
        </w:numPr>
        <w:ind w:left="284" w:right="7" w:hanging="284"/>
        <w:contextualSpacing/>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lastRenderedPageBreak/>
        <w:t>Dos consejeros ciudadanos representantes de cada región: Oriente, Centro y Poniente, mismos que deberán ser habitantes de las colonias que comprendan dicha región, para que en un total den 6-seis ciudadanos que ocuparán la Presidencia, Vicepresidencia.</w:t>
      </w:r>
    </w:p>
    <w:p w:rsidR="006E7A07" w:rsidRPr="00F9036C" w:rsidRDefault="006E7A07" w:rsidP="006E7A07">
      <w:pPr>
        <w:numPr>
          <w:ilvl w:val="0"/>
          <w:numId w:val="14"/>
        </w:numPr>
        <w:ind w:left="284" w:right="7" w:hanging="426"/>
        <w:contextualSpacing/>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Secretario Técnico</w:t>
      </w:r>
    </w:p>
    <w:p w:rsidR="006E7A07" w:rsidRDefault="006E7A07" w:rsidP="006E7A07">
      <w:pPr>
        <w:numPr>
          <w:ilvl w:val="0"/>
          <w:numId w:val="14"/>
        </w:numPr>
        <w:ind w:left="284" w:right="7" w:hanging="426"/>
        <w:contextualSpacing/>
        <w:jc w:val="both"/>
        <w:rPr>
          <w:rFonts w:ascii="Arial" w:eastAsia="Arial" w:hAnsi="Arial" w:cs="Arial"/>
          <w:color w:val="000000"/>
          <w:szCs w:val="22"/>
          <w:lang w:val="es-MX" w:eastAsia="es-MX"/>
        </w:rPr>
      </w:pPr>
      <w:r>
        <w:rPr>
          <w:rFonts w:ascii="Arial" w:eastAsia="Arial" w:hAnsi="Arial" w:cs="Arial"/>
          <w:color w:val="000000"/>
          <w:szCs w:val="22"/>
          <w:lang w:val="es-MX" w:eastAsia="es-MX"/>
        </w:rPr>
        <w:t xml:space="preserve">Un miembro de la Comisión de </w:t>
      </w:r>
      <w:r w:rsidRPr="00636E9F">
        <w:rPr>
          <w:rFonts w:ascii="Arial" w:eastAsia="Arial" w:hAnsi="Arial" w:cs="Arial"/>
          <w:color w:val="000000"/>
          <w:szCs w:val="22"/>
          <w:lang w:val="es-MX" w:eastAsia="es-MX"/>
        </w:rPr>
        <w:t>Seguridad</w:t>
      </w:r>
      <w:r>
        <w:rPr>
          <w:rFonts w:ascii="Arial" w:eastAsia="Arial" w:hAnsi="Arial" w:cs="Arial"/>
          <w:color w:val="000000"/>
          <w:szCs w:val="22"/>
          <w:lang w:val="es-MX" w:eastAsia="es-MX"/>
        </w:rPr>
        <w:t xml:space="preserve"> del Ayuntamiento.</w:t>
      </w:r>
    </w:p>
    <w:p w:rsidR="006E7A07" w:rsidRPr="00F9036C" w:rsidRDefault="006E7A07" w:rsidP="006E7A07">
      <w:pPr>
        <w:numPr>
          <w:ilvl w:val="0"/>
          <w:numId w:val="14"/>
        </w:numPr>
        <w:ind w:left="284" w:right="7" w:hanging="426"/>
        <w:contextualSpacing/>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Director General de la Fiscalía de la Regional Norte de la Fiscalía General de Justicia del Estado, a su vez representada por el Director de la Fiscalía de Zona San Nicolás de la Fiscalía General de Justicia del Estado.</w:t>
      </w:r>
    </w:p>
    <w:p w:rsidR="006E7A07" w:rsidRPr="00F9036C" w:rsidRDefault="006E7A07" w:rsidP="006E7A07">
      <w:pPr>
        <w:ind w:right="7"/>
        <w:contextualSpacing/>
        <w:jc w:val="both"/>
        <w:rPr>
          <w:rFonts w:ascii="Arial" w:eastAsia="Arial" w:hAnsi="Arial" w:cs="Arial"/>
          <w:color w:val="FF0000"/>
          <w:szCs w:val="22"/>
          <w:lang w:val="es-MX" w:eastAsia="es-MX"/>
        </w:rPr>
      </w:pP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Artículo 7. </w:t>
      </w:r>
      <w:r w:rsidRPr="00F9036C">
        <w:rPr>
          <w:rFonts w:ascii="Arial" w:eastAsia="Arial" w:hAnsi="Arial" w:cs="Arial"/>
          <w:color w:val="000000"/>
          <w:szCs w:val="22"/>
          <w:lang w:val="es-MX" w:eastAsia="es-MX"/>
        </w:rPr>
        <w:t xml:space="preserve">Para ser consejero ciudadano se requiere: </w:t>
      </w:r>
    </w:p>
    <w:p w:rsidR="006E7A07" w:rsidRPr="00F9036C" w:rsidRDefault="006E7A07" w:rsidP="006E7A07">
      <w:pPr>
        <w:numPr>
          <w:ilvl w:val="1"/>
          <w:numId w:val="1"/>
        </w:numPr>
        <w:ind w:left="426" w:right="7" w:hanging="426"/>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Ser ciudadano mexicano en pleno goce de sus derechos; </w:t>
      </w:r>
    </w:p>
    <w:p w:rsidR="006E7A07" w:rsidRPr="00F9036C" w:rsidRDefault="006E7A07" w:rsidP="006E7A07">
      <w:pPr>
        <w:numPr>
          <w:ilvl w:val="1"/>
          <w:numId w:val="1"/>
        </w:numPr>
        <w:ind w:left="426" w:right="7" w:hanging="426"/>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Ser mayor de 21 años de edad, al día de la toma de protesta del mismo; </w:t>
      </w:r>
    </w:p>
    <w:p w:rsidR="006E7A07" w:rsidRPr="00F9036C" w:rsidRDefault="006E7A07" w:rsidP="006E7A07">
      <w:pPr>
        <w:numPr>
          <w:ilvl w:val="1"/>
          <w:numId w:val="1"/>
        </w:numPr>
        <w:ind w:left="426" w:right="7" w:hanging="426"/>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Tener residencia nicolita; </w:t>
      </w:r>
    </w:p>
    <w:p w:rsidR="006E7A07" w:rsidRPr="00F9036C" w:rsidRDefault="006E7A07" w:rsidP="006E7A07">
      <w:pPr>
        <w:numPr>
          <w:ilvl w:val="1"/>
          <w:numId w:val="1"/>
        </w:numPr>
        <w:ind w:left="426" w:right="7" w:hanging="426"/>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No desempeñar ni haber desempeñado cargo de elección popular ni haber sido registrado como candidato para alguno de ellos en los </w:t>
      </w:r>
      <w:r>
        <w:rPr>
          <w:rFonts w:ascii="Arial" w:eastAsia="Arial" w:hAnsi="Arial" w:cs="Arial"/>
          <w:color w:val="000000"/>
          <w:szCs w:val="22"/>
          <w:lang w:val="es-MX" w:eastAsia="es-MX"/>
        </w:rPr>
        <w:t xml:space="preserve">seis </w:t>
      </w:r>
      <w:r w:rsidRPr="00F9036C">
        <w:rPr>
          <w:rFonts w:ascii="Arial" w:eastAsia="Arial" w:hAnsi="Arial" w:cs="Arial"/>
          <w:color w:val="000000"/>
          <w:szCs w:val="22"/>
          <w:lang w:val="es-MX" w:eastAsia="es-MX"/>
        </w:rPr>
        <w:t xml:space="preserve">años anteriores a la fecha de su elección; </w:t>
      </w:r>
    </w:p>
    <w:p w:rsidR="006E7A07" w:rsidRPr="00F9036C" w:rsidRDefault="006E7A07" w:rsidP="006E7A07">
      <w:pPr>
        <w:numPr>
          <w:ilvl w:val="1"/>
          <w:numId w:val="1"/>
        </w:numPr>
        <w:ind w:left="426" w:right="7" w:hanging="426"/>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No desempeñar ni haber desempeñado cargo de presidente de comité ejecutivo nacional, estatal o municipal, o su equivalente de algún partido político; </w:t>
      </w:r>
    </w:p>
    <w:p w:rsidR="006E7A07" w:rsidRPr="00F9036C" w:rsidRDefault="006E7A07" w:rsidP="006E7A07">
      <w:pPr>
        <w:numPr>
          <w:ilvl w:val="1"/>
          <w:numId w:val="1"/>
        </w:numPr>
        <w:ind w:left="426" w:right="7" w:hanging="426"/>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No desempeñar ni haber desempeñado cargo de dirección nacional, estatal o municipal, o su equivalente de algún partido político, en los seis años anteriores a la fecha de su elección y</w:t>
      </w:r>
    </w:p>
    <w:p w:rsidR="006E7A07" w:rsidRPr="00F9036C" w:rsidRDefault="006E7A07" w:rsidP="006E7A07">
      <w:pPr>
        <w:numPr>
          <w:ilvl w:val="1"/>
          <w:numId w:val="1"/>
        </w:numPr>
        <w:ind w:left="426" w:right="7" w:hanging="426"/>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No haber sido condenado por delito alguno. </w:t>
      </w:r>
    </w:p>
    <w:p w:rsidR="006E7A07" w:rsidRPr="00F9036C" w:rsidRDefault="006E7A07" w:rsidP="006E7A07">
      <w:pPr>
        <w:ind w:left="426" w:hanging="483"/>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 </w:t>
      </w: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Artículo 8. </w:t>
      </w:r>
      <w:r w:rsidRPr="00F9036C">
        <w:rPr>
          <w:rFonts w:ascii="Arial" w:eastAsia="Arial" w:hAnsi="Arial" w:cs="Arial"/>
          <w:color w:val="000000"/>
          <w:szCs w:val="22"/>
          <w:lang w:val="es-MX" w:eastAsia="es-MX"/>
        </w:rPr>
        <w:t xml:space="preserve">Para ser Secretario Técnico se deberán cubrir los requisitos señalados en las fracciones I, II, IV, V, VI, y VII, del artículo que antecede; además deberá ser empleado del Gobierno Municipal. </w:t>
      </w:r>
    </w:p>
    <w:p w:rsidR="006E7A07" w:rsidRPr="00F9036C" w:rsidRDefault="006E7A07" w:rsidP="006E7A07">
      <w:pPr>
        <w:ind w:right="7" w:hanging="10"/>
        <w:jc w:val="both"/>
        <w:rPr>
          <w:rFonts w:ascii="Arial" w:eastAsia="Arial" w:hAnsi="Arial" w:cs="Arial"/>
          <w:color w:val="000000"/>
          <w:szCs w:val="22"/>
          <w:lang w:val="es-MX" w:eastAsia="es-MX"/>
        </w:rPr>
      </w:pP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Artículo 9.</w:t>
      </w:r>
      <w:r w:rsidRPr="00F9036C">
        <w:rPr>
          <w:rFonts w:ascii="Arial" w:eastAsia="Arial" w:hAnsi="Arial" w:cs="Arial"/>
          <w:color w:val="000000"/>
          <w:szCs w:val="22"/>
          <w:lang w:val="es-MX" w:eastAsia="es-MX"/>
        </w:rPr>
        <w:t xml:space="preserve"> Para la designación de consejeros ciudadanos a que alude el artículo 7, el Presidente Municipal llevará a cabo la convocatoria pública de manera trianual en el Periódico Oficial del Estado y en el diario de mayor circulación en la Entidad, dentro de los primeros cuarenta y cinco días naturales del mes correspondiente al año de inicio del ejercicio constitucional de que se trate; las propuestas deberán formularse por escrito y presentarse ante la Secretaría del Ayuntamiento y a la Secretaría de Seguridad, mismas que acrediten a satisfacción los requisitos mencionados en el artículo 7. El plazo para la presentación de propuestas será de quince días naturales contados a partir del día siguiente a aquel en que se lance la convocatoria. </w:t>
      </w: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Las propuestas recibidas se turnarán a los integrantes de la Comisión de Seguridad Pública del R. Ayuntamiento, a fin de que realicen el análisis y, posteriormente, la propuesta definitiva al R. Ayuntamiento para su aprobación. </w:t>
      </w:r>
    </w:p>
    <w:p w:rsidR="006E7A07" w:rsidRPr="00F9036C" w:rsidRDefault="006E7A07" w:rsidP="006E7A07">
      <w:pPr>
        <w:ind w:right="7" w:hanging="10"/>
        <w:jc w:val="both"/>
        <w:rPr>
          <w:rFonts w:ascii="Arial" w:eastAsia="Arial" w:hAnsi="Arial" w:cs="Arial"/>
          <w:color w:val="000000"/>
          <w:szCs w:val="22"/>
          <w:lang w:val="es-MX" w:eastAsia="es-MX"/>
        </w:rPr>
      </w:pP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Artículo 10. </w:t>
      </w:r>
      <w:r w:rsidRPr="00F9036C">
        <w:rPr>
          <w:rFonts w:ascii="Arial" w:eastAsia="Arial" w:hAnsi="Arial" w:cs="Arial"/>
          <w:color w:val="000000"/>
          <w:szCs w:val="22"/>
          <w:lang w:val="es-MX" w:eastAsia="es-MX"/>
        </w:rPr>
        <w:t xml:space="preserve">El Presidente Municipal nombrará a tres de los consejeros ciudadanos quiénes ocuparán los cargos de Presidente, Vicepresidente.  </w:t>
      </w:r>
    </w:p>
    <w:p w:rsidR="006E7A07" w:rsidRPr="00F9036C" w:rsidRDefault="006E7A07" w:rsidP="006E7A07">
      <w:pPr>
        <w:ind w:right="7" w:hanging="10"/>
        <w:jc w:val="both"/>
        <w:rPr>
          <w:rFonts w:ascii="Arial" w:eastAsia="Arial" w:hAnsi="Arial" w:cs="Arial"/>
          <w:color w:val="000000"/>
          <w:szCs w:val="22"/>
          <w:lang w:val="es-MX" w:eastAsia="es-MX"/>
        </w:rPr>
      </w:pP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Artículo 11. </w:t>
      </w:r>
      <w:r w:rsidRPr="00F9036C">
        <w:rPr>
          <w:rFonts w:ascii="Arial" w:eastAsia="Arial" w:hAnsi="Arial" w:cs="Arial"/>
          <w:color w:val="000000"/>
          <w:szCs w:val="22"/>
          <w:lang w:val="es-MX" w:eastAsia="es-MX"/>
        </w:rPr>
        <w:t xml:space="preserve">El Consejo tendrá las siguientes atribuciones:  </w:t>
      </w:r>
    </w:p>
    <w:p w:rsidR="006E7A07" w:rsidRPr="00F9036C" w:rsidRDefault="006E7A07" w:rsidP="006E7A07">
      <w:pPr>
        <w:numPr>
          <w:ilvl w:val="0"/>
          <w:numId w:val="2"/>
        </w:numPr>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Ser órgano de consulta, análisis y opinión en materia de seguridad pública; </w:t>
      </w:r>
    </w:p>
    <w:p w:rsidR="006E7A07" w:rsidRPr="00F9036C" w:rsidRDefault="006E7A07" w:rsidP="006E7A07">
      <w:pPr>
        <w:numPr>
          <w:ilvl w:val="0"/>
          <w:numId w:val="2"/>
        </w:numPr>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Emitir opinión sobre las iniciativas de ley o decreto en materia de     seguridad pública que le sean solicitadas por las correspondientes instancias; </w:t>
      </w:r>
    </w:p>
    <w:p w:rsidR="006E7A07" w:rsidRPr="00F9036C" w:rsidRDefault="006E7A07" w:rsidP="006E7A07">
      <w:pPr>
        <w:numPr>
          <w:ilvl w:val="0"/>
          <w:numId w:val="2"/>
        </w:numPr>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lastRenderedPageBreak/>
        <w:t xml:space="preserve">Emitir los lineamientos necesarios para su funcionamiento; así como fijar sus políticas y programas; </w:t>
      </w:r>
    </w:p>
    <w:p w:rsidR="006E7A07" w:rsidRPr="00F9036C" w:rsidRDefault="006E7A07" w:rsidP="006E7A07">
      <w:pPr>
        <w:numPr>
          <w:ilvl w:val="0"/>
          <w:numId w:val="2"/>
        </w:numPr>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Fomentar la participación ciudadana a través de los Comités Comunitarios en materia de seguridad municipal; </w:t>
      </w:r>
    </w:p>
    <w:p w:rsidR="006E7A07" w:rsidRPr="00F9036C" w:rsidRDefault="006E7A07" w:rsidP="006E7A07">
      <w:pPr>
        <w:numPr>
          <w:ilvl w:val="0"/>
          <w:numId w:val="2"/>
        </w:numPr>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Proponer proyectos de iniciativa de ley o reglamento en materia de seguridad pública, ante las instancias correspondientes; </w:t>
      </w:r>
    </w:p>
    <w:p w:rsidR="006E7A07" w:rsidRPr="00F9036C" w:rsidRDefault="006E7A07" w:rsidP="006E7A07">
      <w:pPr>
        <w:numPr>
          <w:ilvl w:val="0"/>
          <w:numId w:val="2"/>
        </w:numPr>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Elaborar proyectos y estudios en materia de seguridad pública municipal, para la prevención de delitos y su impunidad; </w:t>
      </w:r>
    </w:p>
    <w:p w:rsidR="006E7A07" w:rsidRPr="00F9036C" w:rsidRDefault="006E7A07" w:rsidP="006E7A07">
      <w:pPr>
        <w:numPr>
          <w:ilvl w:val="0"/>
          <w:numId w:val="2"/>
        </w:numPr>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Solicitar a las dependencias municipales competentes la información que le sea necesaria para el cumplimiento de sus atribuciones; </w:t>
      </w:r>
    </w:p>
    <w:p w:rsidR="006E7A07" w:rsidRPr="00F9036C" w:rsidRDefault="006E7A07" w:rsidP="006E7A07">
      <w:pPr>
        <w:numPr>
          <w:ilvl w:val="0"/>
          <w:numId w:val="2"/>
        </w:numPr>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Emitir opiniones para la actualización, elaboración y evaluación del Programa Municipal de Seguridad Pública, así como evaluar periódicamente la ejecución del mismo y sugerir medidas para que se guarde estrecha relación con el Sistema Nacional y Estatal de Seguridad Pública, así como con el Plan Municipal de Desarrollo; </w:t>
      </w:r>
    </w:p>
    <w:p w:rsidR="006E7A07" w:rsidRPr="00F9036C" w:rsidRDefault="006E7A07" w:rsidP="006E7A07">
      <w:pPr>
        <w:numPr>
          <w:ilvl w:val="0"/>
          <w:numId w:val="2"/>
        </w:numPr>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Elaborar, publicar y distribuir material informativo sobre sistemas de protección ciudadana, tendiente a formar conciencia de su utilidad, en centros escolares y demás lugares estratégicos; </w:t>
      </w:r>
    </w:p>
    <w:p w:rsidR="006E7A07" w:rsidRPr="00F9036C" w:rsidRDefault="006E7A07" w:rsidP="006E7A07">
      <w:pPr>
        <w:numPr>
          <w:ilvl w:val="0"/>
          <w:numId w:val="2"/>
        </w:numPr>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Proponer al Presidente Municipal el diseño, implementación y evaluación de planes, programas, políticas y directrices para mejorar la seguridad pública en el municipio; </w:t>
      </w:r>
    </w:p>
    <w:p w:rsidR="006E7A07" w:rsidRPr="00F9036C" w:rsidRDefault="006E7A07" w:rsidP="006E7A07">
      <w:pPr>
        <w:numPr>
          <w:ilvl w:val="0"/>
          <w:numId w:val="2"/>
        </w:numPr>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Observar que la Secretaría cumpla con los objetivos y metas establecidas en lo correspondiente al Plan Municipal de Desarrollo  y en los programas o proyectos específicos que se relacionen con los objetivos y fines del presente Reglamento; </w:t>
      </w:r>
    </w:p>
    <w:p w:rsidR="006E7A07" w:rsidRPr="00F9036C" w:rsidRDefault="006E7A07" w:rsidP="006E7A07">
      <w:pPr>
        <w:numPr>
          <w:ilvl w:val="0"/>
          <w:numId w:val="2"/>
        </w:numPr>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Emitir opiniones para la actualización, elaboración y evaluación del Plan de Desarrollo Municipal en materia de seguridad pública; así como evaluar periódicamente la ejecución del mismo y proponer medidas para que se guarde estrecha relación con el Consejo de Coordinación; </w:t>
      </w:r>
    </w:p>
    <w:p w:rsidR="006E7A07" w:rsidRPr="00F9036C" w:rsidRDefault="006E7A07" w:rsidP="006E7A07">
      <w:pPr>
        <w:numPr>
          <w:ilvl w:val="0"/>
          <w:numId w:val="2"/>
        </w:numPr>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Proponer al Presidente Municipal estrategias para hacer más eficiente el funcionamiento de la policía preventiva municipal; </w:t>
      </w:r>
    </w:p>
    <w:p w:rsidR="006E7A07" w:rsidRPr="00F9036C" w:rsidRDefault="006E7A07" w:rsidP="006E7A07">
      <w:pPr>
        <w:numPr>
          <w:ilvl w:val="0"/>
          <w:numId w:val="2"/>
        </w:numPr>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Proponer, anualmente al R. Ayuntamiento, la entrega de incentivos a los elementos que a su juicio hayan prestado mejores servicios a la comunidad, sin perjuicio de la facultad de sugerir otros estímulos; </w:t>
      </w:r>
    </w:p>
    <w:p w:rsidR="006E7A07" w:rsidRPr="00F9036C" w:rsidRDefault="006E7A07" w:rsidP="006E7A07">
      <w:pPr>
        <w:numPr>
          <w:ilvl w:val="0"/>
          <w:numId w:val="2"/>
        </w:numPr>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Proponer modificaciones a normas y procedimientos que permitan mejorar la atención de las quejas que formule la ciudadanía contra abusos y actuaciones en que incurran los elementos de seguridad pública municipal; </w:t>
      </w:r>
    </w:p>
    <w:p w:rsidR="006E7A07" w:rsidRPr="00F9036C" w:rsidRDefault="006E7A07" w:rsidP="006E7A07">
      <w:pPr>
        <w:numPr>
          <w:ilvl w:val="0"/>
          <w:numId w:val="2"/>
        </w:numPr>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Fomentar la cooperación y participación de la ciudadanía en los siguientes aspectos: </w:t>
      </w:r>
    </w:p>
    <w:p w:rsidR="006E7A07" w:rsidRPr="00F9036C" w:rsidRDefault="006E7A07" w:rsidP="006E7A07">
      <w:pPr>
        <w:numPr>
          <w:ilvl w:val="1"/>
          <w:numId w:val="2"/>
        </w:numPr>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La difusión amplia del programa preventivo de seguridad pública Municipal, con participación vecinal; </w:t>
      </w:r>
    </w:p>
    <w:p w:rsidR="006E7A07" w:rsidRPr="00F9036C" w:rsidRDefault="006E7A07" w:rsidP="006E7A07">
      <w:pPr>
        <w:numPr>
          <w:ilvl w:val="1"/>
          <w:numId w:val="2"/>
        </w:numPr>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El establecimiento de mecanismos de auto seguridad o instalación de alarmas y  </w:t>
      </w:r>
    </w:p>
    <w:p w:rsidR="006E7A07" w:rsidRPr="00F9036C" w:rsidRDefault="006E7A07" w:rsidP="006E7A07">
      <w:pPr>
        <w:numPr>
          <w:ilvl w:val="1"/>
          <w:numId w:val="2"/>
        </w:numPr>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La difusión de reclutamiento de elementos encargados de la seguridad pública municipal; </w:t>
      </w:r>
    </w:p>
    <w:p w:rsidR="006E7A07" w:rsidRPr="00F9036C" w:rsidRDefault="006E7A07" w:rsidP="006E7A07">
      <w:pPr>
        <w:numPr>
          <w:ilvl w:val="0"/>
          <w:numId w:val="2"/>
        </w:numPr>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Proponer a las autoridades competentes, de conformidad con sus  atribuciones, programas de participación ciudadana en las actividades que no sean confidenciales o pongan en riesgo el buen desempeño en la función de seguridad pública municipal; </w:t>
      </w:r>
    </w:p>
    <w:p w:rsidR="006E7A07" w:rsidRPr="00F9036C" w:rsidRDefault="006E7A07" w:rsidP="006E7A07">
      <w:pPr>
        <w:numPr>
          <w:ilvl w:val="0"/>
          <w:numId w:val="2"/>
        </w:numPr>
        <w:ind w:left="567" w:right="6"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lastRenderedPageBreak/>
        <w:t xml:space="preserve">Asistir, previa invitación, a las sesiones de trabajo de los comités técnicos u órganos de la administración, con los elementos de seguridad pública municipal, así como a los eventos que realice la administración municipal en materia de seguridad pública; y  </w:t>
      </w:r>
    </w:p>
    <w:p w:rsidR="006E7A07" w:rsidRPr="00F9036C" w:rsidRDefault="006E7A07" w:rsidP="006E7A07">
      <w:pPr>
        <w:numPr>
          <w:ilvl w:val="0"/>
          <w:numId w:val="2"/>
        </w:numPr>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Las demás emanadas de la Ley de Seguridad Pública del Estado. </w:t>
      </w:r>
    </w:p>
    <w:p w:rsidR="006E7A07" w:rsidRPr="00F9036C" w:rsidRDefault="006E7A07" w:rsidP="006E7A07">
      <w:pPr>
        <w:numPr>
          <w:ilvl w:val="0"/>
          <w:numId w:val="2"/>
        </w:numPr>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Promover, utilizar y proteger el correcto uso y protección de los datos personales en la posesión de sujetos obligados y en particulares.</w:t>
      </w:r>
    </w:p>
    <w:p w:rsidR="006E7A07" w:rsidRPr="00F9036C" w:rsidRDefault="006E7A07" w:rsidP="006E7A07">
      <w:pPr>
        <w:numPr>
          <w:ilvl w:val="0"/>
          <w:numId w:val="2"/>
        </w:numPr>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Velar por garantizar el correcto acceso a la información con Transparencia, siempre con respeto y estricto apego  a las leyes y reglamentos aplicables.   </w:t>
      </w:r>
    </w:p>
    <w:p w:rsidR="006E7A07" w:rsidRPr="00F9036C" w:rsidRDefault="006E7A07" w:rsidP="006E7A07">
      <w:pPr>
        <w:jc w:val="center"/>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  </w:t>
      </w:r>
    </w:p>
    <w:p w:rsidR="006E7A07" w:rsidRPr="00F9036C" w:rsidRDefault="006E7A07" w:rsidP="006E7A07">
      <w:pPr>
        <w:keepNext/>
        <w:keepLines/>
        <w:ind w:right="-15" w:hanging="10"/>
        <w:jc w:val="center"/>
        <w:outlineLvl w:val="0"/>
        <w:rPr>
          <w:rFonts w:ascii="Arial" w:eastAsia="Arial" w:hAnsi="Arial" w:cs="Arial"/>
          <w:b/>
          <w:color w:val="000000"/>
          <w:szCs w:val="22"/>
          <w:lang w:val="es-MX" w:eastAsia="es-MX"/>
        </w:rPr>
      </w:pPr>
      <w:r w:rsidRPr="00F9036C">
        <w:rPr>
          <w:rFonts w:ascii="Arial" w:eastAsia="Arial" w:hAnsi="Arial" w:cs="Arial"/>
          <w:b/>
          <w:color w:val="000000"/>
          <w:szCs w:val="22"/>
          <w:lang w:val="es-MX" w:eastAsia="es-MX"/>
        </w:rPr>
        <w:t xml:space="preserve">CAPÍTULO III </w:t>
      </w:r>
    </w:p>
    <w:p w:rsidR="006E7A07" w:rsidRPr="00F9036C" w:rsidRDefault="006E7A07" w:rsidP="006E7A07">
      <w:pPr>
        <w:keepNext/>
        <w:keepLines/>
        <w:ind w:right="-15" w:hanging="10"/>
        <w:jc w:val="center"/>
        <w:outlineLvl w:val="0"/>
        <w:rPr>
          <w:rFonts w:ascii="Arial" w:eastAsia="Arial" w:hAnsi="Arial" w:cs="Arial"/>
          <w:b/>
          <w:color w:val="000000"/>
          <w:szCs w:val="22"/>
          <w:lang w:val="es-MX" w:eastAsia="es-MX"/>
        </w:rPr>
      </w:pPr>
      <w:r w:rsidRPr="00F9036C">
        <w:rPr>
          <w:rFonts w:ascii="Arial" w:eastAsia="Arial" w:hAnsi="Arial" w:cs="Arial"/>
          <w:b/>
          <w:color w:val="000000"/>
          <w:szCs w:val="22"/>
          <w:lang w:val="es-MX" w:eastAsia="es-MX"/>
        </w:rPr>
        <w:t>DE LA INSTALACIÓN Y DURACIÓN DEL CONSEJO</w:t>
      </w:r>
    </w:p>
    <w:p w:rsidR="006E7A07" w:rsidRPr="00F9036C" w:rsidRDefault="006E7A07" w:rsidP="006E7A07">
      <w:pPr>
        <w:jc w:val="center"/>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 </w:t>
      </w: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Artículo 12. </w:t>
      </w:r>
      <w:r w:rsidRPr="00F9036C">
        <w:rPr>
          <w:rFonts w:ascii="Arial" w:eastAsia="Arial" w:hAnsi="Arial" w:cs="Arial"/>
          <w:color w:val="000000"/>
          <w:szCs w:val="22"/>
          <w:lang w:val="es-MX" w:eastAsia="es-MX"/>
        </w:rPr>
        <w:t xml:space="preserve">El Consejo deberá instalarse, con la totalidad de los consejeros, dentro de los diez días naturales siguientes a la aprobación del R. Ayuntamiento. El Presidente Municipal convocará a los consejeros a rendir su protesta de ley y, posteriormente, al acto de instalación del mismo. </w:t>
      </w:r>
    </w:p>
    <w:p w:rsidR="006E7A07" w:rsidRPr="00F9036C" w:rsidRDefault="006E7A07" w:rsidP="006E7A07">
      <w:pPr>
        <w:ind w:right="7" w:hanging="10"/>
        <w:jc w:val="both"/>
        <w:rPr>
          <w:rFonts w:ascii="Arial" w:eastAsia="Arial" w:hAnsi="Arial" w:cs="Arial"/>
          <w:color w:val="000000"/>
          <w:szCs w:val="22"/>
          <w:lang w:val="es-MX" w:eastAsia="es-MX"/>
        </w:rPr>
      </w:pP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Artículo 13. </w:t>
      </w:r>
      <w:r w:rsidRPr="00F9036C">
        <w:rPr>
          <w:rFonts w:ascii="Arial" w:eastAsia="Arial" w:hAnsi="Arial" w:cs="Arial"/>
          <w:color w:val="000000"/>
          <w:szCs w:val="22"/>
          <w:lang w:val="es-MX" w:eastAsia="es-MX"/>
        </w:rPr>
        <w:t xml:space="preserve">El Consejo tendrá vigencia permanente y los consejeros ciudadanos durarán en su cargo por un período de tres años, pudiendo ser reelegidos. </w:t>
      </w:r>
    </w:p>
    <w:p w:rsidR="006E7A07" w:rsidRPr="00F9036C" w:rsidRDefault="006E7A07" w:rsidP="006E7A07">
      <w:pPr>
        <w:ind w:right="7" w:hanging="10"/>
        <w:jc w:val="both"/>
        <w:rPr>
          <w:rFonts w:ascii="Arial" w:eastAsia="Arial" w:hAnsi="Arial" w:cs="Arial"/>
          <w:color w:val="000000"/>
          <w:szCs w:val="22"/>
          <w:lang w:val="es-MX" w:eastAsia="es-MX"/>
        </w:rPr>
      </w:pP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Artículo 14.</w:t>
      </w:r>
      <w:r w:rsidRPr="00F9036C">
        <w:rPr>
          <w:rFonts w:ascii="Arial" w:eastAsia="Arial" w:hAnsi="Arial" w:cs="Arial"/>
          <w:color w:val="000000"/>
          <w:szCs w:val="22"/>
          <w:lang w:val="es-MX" w:eastAsia="es-MX"/>
        </w:rPr>
        <w:t xml:space="preserve"> Los consejeros ciudadanos salientes seguirán en su cargo hasta en tanto inicien sus funciones los consejeros ciudadanos entrantes. </w:t>
      </w:r>
    </w:p>
    <w:p w:rsidR="006E7A07" w:rsidRPr="00F9036C" w:rsidRDefault="006E7A07" w:rsidP="006E7A07">
      <w:pPr>
        <w:jc w:val="center"/>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 </w:t>
      </w:r>
    </w:p>
    <w:p w:rsidR="006E7A07" w:rsidRPr="00F9036C" w:rsidRDefault="006E7A07" w:rsidP="006E7A07">
      <w:pPr>
        <w:keepNext/>
        <w:keepLines/>
        <w:ind w:right="-15" w:hanging="10"/>
        <w:jc w:val="center"/>
        <w:outlineLvl w:val="0"/>
        <w:rPr>
          <w:rFonts w:ascii="Arial" w:eastAsia="Arial" w:hAnsi="Arial" w:cs="Arial"/>
          <w:b/>
          <w:color w:val="000000"/>
          <w:szCs w:val="22"/>
          <w:lang w:val="es-MX" w:eastAsia="es-MX"/>
        </w:rPr>
      </w:pPr>
      <w:r w:rsidRPr="00F9036C">
        <w:rPr>
          <w:rFonts w:ascii="Arial" w:eastAsia="Arial" w:hAnsi="Arial" w:cs="Arial"/>
          <w:b/>
          <w:color w:val="000000"/>
          <w:szCs w:val="22"/>
          <w:lang w:val="es-MX" w:eastAsia="es-MX"/>
        </w:rPr>
        <w:t>CAPÍTULO IV</w:t>
      </w:r>
      <w:r w:rsidRPr="00F9036C">
        <w:rPr>
          <w:rFonts w:ascii="Arial" w:eastAsia="Arial" w:hAnsi="Arial" w:cs="Arial"/>
          <w:color w:val="000000"/>
          <w:szCs w:val="22"/>
          <w:lang w:val="es-MX" w:eastAsia="es-MX"/>
        </w:rPr>
        <w:t xml:space="preserve"> </w:t>
      </w:r>
    </w:p>
    <w:p w:rsidR="006E7A07" w:rsidRPr="00F9036C" w:rsidRDefault="006E7A07" w:rsidP="006E7A07">
      <w:pPr>
        <w:keepNext/>
        <w:keepLines/>
        <w:ind w:right="-15" w:hanging="10"/>
        <w:jc w:val="center"/>
        <w:outlineLvl w:val="0"/>
        <w:rPr>
          <w:rFonts w:ascii="Arial" w:eastAsia="Arial" w:hAnsi="Arial" w:cs="Arial"/>
          <w:b/>
          <w:color w:val="000000"/>
          <w:szCs w:val="22"/>
          <w:lang w:val="es-MX" w:eastAsia="es-MX"/>
        </w:rPr>
      </w:pPr>
      <w:r w:rsidRPr="00F9036C">
        <w:rPr>
          <w:rFonts w:ascii="Arial" w:eastAsia="Arial" w:hAnsi="Arial" w:cs="Arial"/>
          <w:b/>
          <w:color w:val="000000"/>
          <w:szCs w:val="22"/>
          <w:lang w:val="es-MX" w:eastAsia="es-MX"/>
        </w:rPr>
        <w:t>DE LAS OBLIGACIONES Y FACULTADES DE  LOS INTEGRANTES DEL CONSEJO</w:t>
      </w:r>
      <w:r w:rsidRPr="00F9036C">
        <w:rPr>
          <w:rFonts w:ascii="Arial" w:eastAsia="Arial" w:hAnsi="Arial" w:cs="Arial"/>
          <w:color w:val="000000"/>
          <w:szCs w:val="22"/>
          <w:lang w:val="es-MX" w:eastAsia="es-MX"/>
        </w:rPr>
        <w:t xml:space="preserve"> </w:t>
      </w:r>
    </w:p>
    <w:p w:rsidR="006E7A07" w:rsidRPr="00F9036C" w:rsidRDefault="006E7A07" w:rsidP="006E7A07">
      <w:pPr>
        <w:ind w:left="411" w:right="7" w:hanging="10"/>
        <w:jc w:val="both"/>
        <w:rPr>
          <w:rFonts w:ascii="Arial" w:eastAsia="Arial" w:hAnsi="Arial" w:cs="Arial"/>
          <w:color w:val="000000"/>
          <w:szCs w:val="22"/>
          <w:lang w:val="es-MX" w:eastAsia="es-MX"/>
        </w:rPr>
      </w:pP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Artículo 15. </w:t>
      </w:r>
      <w:r w:rsidRPr="00F9036C">
        <w:rPr>
          <w:rFonts w:ascii="Arial" w:eastAsia="Arial" w:hAnsi="Arial" w:cs="Arial"/>
          <w:color w:val="000000"/>
          <w:szCs w:val="22"/>
          <w:lang w:val="es-MX" w:eastAsia="es-MX"/>
        </w:rPr>
        <w:t xml:space="preserve">Son obligaciones y facultades del Consejero Presidente las siguientes: </w:t>
      </w:r>
    </w:p>
    <w:p w:rsidR="006E7A07" w:rsidRPr="00F9036C" w:rsidRDefault="006E7A07" w:rsidP="006E7A07">
      <w:pPr>
        <w:numPr>
          <w:ilvl w:val="0"/>
          <w:numId w:val="3"/>
        </w:numPr>
        <w:tabs>
          <w:tab w:val="left" w:pos="426"/>
        </w:tabs>
        <w:ind w:left="426" w:right="7" w:hanging="426"/>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Girar instrucciones al Secretario Técnico, a fin de convocar a sesiones del Consejo; </w:t>
      </w:r>
    </w:p>
    <w:p w:rsidR="006E7A07" w:rsidRPr="00F9036C" w:rsidRDefault="006E7A07" w:rsidP="006E7A07">
      <w:pPr>
        <w:numPr>
          <w:ilvl w:val="0"/>
          <w:numId w:val="3"/>
        </w:numPr>
        <w:tabs>
          <w:tab w:val="left" w:pos="426"/>
        </w:tabs>
        <w:ind w:left="426" w:right="7" w:hanging="426"/>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Presidir y coordinar las sesiones del Consejo, así como firmar las actas y minutas correspondientes; </w:t>
      </w:r>
    </w:p>
    <w:p w:rsidR="006E7A07" w:rsidRPr="00F9036C" w:rsidRDefault="006E7A07" w:rsidP="006E7A07">
      <w:pPr>
        <w:numPr>
          <w:ilvl w:val="0"/>
          <w:numId w:val="3"/>
        </w:numPr>
        <w:tabs>
          <w:tab w:val="left" w:pos="426"/>
        </w:tabs>
        <w:ind w:left="426" w:right="7" w:hanging="426"/>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Promover y supervisar el cumplimiento de los acuerdos del Consejo;  </w:t>
      </w:r>
    </w:p>
    <w:p w:rsidR="006E7A07" w:rsidRPr="00F9036C" w:rsidRDefault="006E7A07" w:rsidP="006E7A07">
      <w:pPr>
        <w:numPr>
          <w:ilvl w:val="0"/>
          <w:numId w:val="3"/>
        </w:numPr>
        <w:tabs>
          <w:tab w:val="left" w:pos="426"/>
        </w:tabs>
        <w:ind w:left="426" w:right="7" w:hanging="426"/>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Elaborar informes semestrales de las actividades del Consejo y presentarlos al Presidente Municipal; </w:t>
      </w:r>
    </w:p>
    <w:p w:rsidR="006E7A07" w:rsidRPr="00F9036C" w:rsidRDefault="006E7A07" w:rsidP="006E7A07">
      <w:pPr>
        <w:numPr>
          <w:ilvl w:val="0"/>
          <w:numId w:val="3"/>
        </w:numPr>
        <w:tabs>
          <w:tab w:val="left" w:pos="426"/>
        </w:tabs>
        <w:ind w:left="426" w:right="7" w:hanging="426"/>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Representar al Consejo ante las diferentes instancias de gobierno municipal y organismos no gubernamentales; </w:t>
      </w:r>
    </w:p>
    <w:p w:rsidR="006E7A07" w:rsidRPr="00F9036C" w:rsidRDefault="006E7A07" w:rsidP="006E7A07">
      <w:pPr>
        <w:numPr>
          <w:ilvl w:val="0"/>
          <w:numId w:val="3"/>
        </w:numPr>
        <w:tabs>
          <w:tab w:val="left" w:pos="426"/>
        </w:tabs>
        <w:ind w:left="426" w:right="6" w:hanging="426"/>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Las correspondientes a los consejeros ciudadanos y  </w:t>
      </w:r>
    </w:p>
    <w:p w:rsidR="006E7A07" w:rsidRPr="00F9036C" w:rsidRDefault="006E7A07" w:rsidP="006E7A07">
      <w:pPr>
        <w:numPr>
          <w:ilvl w:val="0"/>
          <w:numId w:val="3"/>
        </w:numPr>
        <w:tabs>
          <w:tab w:val="left" w:pos="426"/>
        </w:tabs>
        <w:ind w:left="426" w:right="6" w:hanging="426"/>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Las demás que le confieran las leyes y reglamentos respectivos. </w:t>
      </w:r>
    </w:p>
    <w:p w:rsidR="006E7A07" w:rsidRPr="00F9036C" w:rsidRDefault="006E7A07" w:rsidP="006E7A07">
      <w:pPr>
        <w:ind w:right="7"/>
        <w:jc w:val="both"/>
        <w:rPr>
          <w:rFonts w:ascii="Arial" w:eastAsia="Arial" w:hAnsi="Arial" w:cs="Arial"/>
          <w:color w:val="000000"/>
          <w:szCs w:val="22"/>
          <w:lang w:val="es-MX" w:eastAsia="es-MX"/>
        </w:rPr>
      </w:pP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Artículo 16. </w:t>
      </w:r>
      <w:r w:rsidRPr="00F9036C">
        <w:rPr>
          <w:rFonts w:ascii="Arial" w:eastAsia="Arial" w:hAnsi="Arial" w:cs="Arial"/>
          <w:color w:val="000000"/>
          <w:szCs w:val="22"/>
          <w:lang w:val="es-MX" w:eastAsia="es-MX"/>
        </w:rPr>
        <w:t xml:space="preserve">Son obligaciones y facultades de los miembros de la Fiscalía General de Justicia del Estado las siguientes: </w:t>
      </w:r>
    </w:p>
    <w:p w:rsidR="006E7A07" w:rsidRPr="00F9036C" w:rsidRDefault="006E7A07" w:rsidP="006E7A07">
      <w:pPr>
        <w:numPr>
          <w:ilvl w:val="0"/>
          <w:numId w:val="4"/>
        </w:numPr>
        <w:tabs>
          <w:tab w:val="left" w:pos="426"/>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Asistir a las sesiones del Consejo; </w:t>
      </w:r>
    </w:p>
    <w:p w:rsidR="006E7A07" w:rsidRPr="00F9036C" w:rsidRDefault="006E7A07" w:rsidP="006E7A07">
      <w:pPr>
        <w:numPr>
          <w:ilvl w:val="0"/>
          <w:numId w:val="4"/>
        </w:numPr>
        <w:tabs>
          <w:tab w:val="left" w:pos="426"/>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Participar en las sesiones, proponer acuerdos, votar aquellos que sean sujetos a consideración e informar sobre aquellas actividades en las cuales pueda coadyuvar la ciudadanía con las autoridades; </w:t>
      </w:r>
    </w:p>
    <w:p w:rsidR="006E7A07" w:rsidRPr="00F9036C" w:rsidRDefault="006E7A07" w:rsidP="006E7A07">
      <w:pPr>
        <w:numPr>
          <w:ilvl w:val="0"/>
          <w:numId w:val="4"/>
        </w:numPr>
        <w:tabs>
          <w:tab w:val="left" w:pos="426"/>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Firmar las minutas correspondientes a cada sesión; </w:t>
      </w:r>
    </w:p>
    <w:p w:rsidR="006E7A07" w:rsidRPr="00F9036C" w:rsidRDefault="006E7A07" w:rsidP="006E7A07">
      <w:pPr>
        <w:numPr>
          <w:ilvl w:val="0"/>
          <w:numId w:val="4"/>
        </w:numPr>
        <w:tabs>
          <w:tab w:val="left" w:pos="426"/>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lastRenderedPageBreak/>
        <w:t xml:space="preserve">Participar en la elaboración del programa anual de trabajo del Consejo; </w:t>
      </w:r>
    </w:p>
    <w:p w:rsidR="006E7A07" w:rsidRPr="00F9036C" w:rsidRDefault="006E7A07" w:rsidP="006E7A07">
      <w:pPr>
        <w:numPr>
          <w:ilvl w:val="0"/>
          <w:numId w:val="4"/>
        </w:numPr>
        <w:tabs>
          <w:tab w:val="left" w:pos="426"/>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Integrarse a comisiones específicas de trabajo; </w:t>
      </w:r>
    </w:p>
    <w:p w:rsidR="006E7A07" w:rsidRPr="00F9036C" w:rsidRDefault="006E7A07" w:rsidP="006E7A07">
      <w:pPr>
        <w:numPr>
          <w:ilvl w:val="0"/>
          <w:numId w:val="4"/>
        </w:numPr>
        <w:tabs>
          <w:tab w:val="left" w:pos="426"/>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Solicitar informes a las comisiones de trabajo; </w:t>
      </w:r>
    </w:p>
    <w:p w:rsidR="006E7A07" w:rsidRPr="00F9036C" w:rsidRDefault="006E7A07" w:rsidP="006E7A07">
      <w:pPr>
        <w:numPr>
          <w:ilvl w:val="0"/>
          <w:numId w:val="4"/>
        </w:numPr>
        <w:tabs>
          <w:tab w:val="left" w:pos="426"/>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Ejecutar los acuerdos y compromisos que adquieran en el Pleno del Consejo; </w:t>
      </w:r>
    </w:p>
    <w:p w:rsidR="006E7A07" w:rsidRPr="00F9036C" w:rsidRDefault="006E7A07" w:rsidP="006E7A07">
      <w:pPr>
        <w:numPr>
          <w:ilvl w:val="0"/>
          <w:numId w:val="4"/>
        </w:numPr>
        <w:tabs>
          <w:tab w:val="left" w:pos="426"/>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Rendir informe al término de sus funciones y </w:t>
      </w:r>
    </w:p>
    <w:p w:rsidR="006E7A07" w:rsidRPr="00F9036C" w:rsidRDefault="006E7A07" w:rsidP="006E7A07">
      <w:pPr>
        <w:numPr>
          <w:ilvl w:val="0"/>
          <w:numId w:val="4"/>
        </w:numPr>
        <w:tabs>
          <w:tab w:val="left" w:pos="426"/>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Las demás que les confieran las leyes y reglamentos respectivos. </w:t>
      </w:r>
    </w:p>
    <w:p w:rsidR="006E7A07" w:rsidRPr="00F9036C" w:rsidRDefault="006E7A07" w:rsidP="006E7A07">
      <w:pPr>
        <w:ind w:right="7"/>
        <w:jc w:val="both"/>
        <w:rPr>
          <w:rFonts w:ascii="Arial" w:eastAsia="Arial" w:hAnsi="Arial" w:cs="Arial"/>
          <w:color w:val="000000"/>
          <w:szCs w:val="22"/>
          <w:lang w:val="es-MX" w:eastAsia="es-MX"/>
        </w:rPr>
      </w:pP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Artículo 17.</w:t>
      </w:r>
      <w:r w:rsidRPr="00F9036C">
        <w:rPr>
          <w:rFonts w:ascii="Arial" w:eastAsia="Arial" w:hAnsi="Arial" w:cs="Arial"/>
          <w:color w:val="000000"/>
          <w:szCs w:val="22"/>
          <w:lang w:val="es-MX" w:eastAsia="es-MX"/>
        </w:rPr>
        <w:t xml:space="preserve"> Son obligaciones y facultades del Secretario de Seguridad Publica las siguientes: </w:t>
      </w:r>
    </w:p>
    <w:p w:rsidR="006E7A07" w:rsidRPr="00F9036C" w:rsidRDefault="006E7A07" w:rsidP="006E7A07">
      <w:pPr>
        <w:numPr>
          <w:ilvl w:val="0"/>
          <w:numId w:val="15"/>
        </w:numPr>
        <w:tabs>
          <w:tab w:val="left" w:pos="426"/>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Asistir a las sesiones del Consejo; </w:t>
      </w:r>
    </w:p>
    <w:p w:rsidR="006E7A07" w:rsidRPr="00F9036C" w:rsidRDefault="006E7A07" w:rsidP="006E7A07">
      <w:pPr>
        <w:numPr>
          <w:ilvl w:val="0"/>
          <w:numId w:val="15"/>
        </w:numPr>
        <w:tabs>
          <w:tab w:val="left" w:pos="426"/>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Participar en las sesiones, proponer acuerdos, votar aquellos que sean sujetos a consideración e informar sobre aquellas actividades para mejorar la prevención del delito; </w:t>
      </w:r>
    </w:p>
    <w:p w:rsidR="006E7A07" w:rsidRPr="00F9036C" w:rsidRDefault="006E7A07" w:rsidP="006E7A07">
      <w:pPr>
        <w:numPr>
          <w:ilvl w:val="0"/>
          <w:numId w:val="15"/>
        </w:numPr>
        <w:tabs>
          <w:tab w:val="left" w:pos="426"/>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Firmar las minutas correspondientes a cada sesión; </w:t>
      </w:r>
    </w:p>
    <w:p w:rsidR="006E7A07" w:rsidRPr="00F9036C" w:rsidRDefault="006E7A07" w:rsidP="006E7A07">
      <w:pPr>
        <w:numPr>
          <w:ilvl w:val="0"/>
          <w:numId w:val="15"/>
        </w:numPr>
        <w:tabs>
          <w:tab w:val="left" w:pos="426"/>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Participar en la elaboración del programa anual de trabajo del Consejo; </w:t>
      </w:r>
    </w:p>
    <w:p w:rsidR="006E7A07" w:rsidRPr="00F9036C" w:rsidRDefault="006E7A07" w:rsidP="006E7A07">
      <w:pPr>
        <w:numPr>
          <w:ilvl w:val="0"/>
          <w:numId w:val="15"/>
        </w:numPr>
        <w:tabs>
          <w:tab w:val="left" w:pos="426"/>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Integrarse a comisiones específicas de trabajo; </w:t>
      </w:r>
    </w:p>
    <w:p w:rsidR="006E7A07" w:rsidRPr="00F9036C" w:rsidRDefault="006E7A07" w:rsidP="006E7A07">
      <w:pPr>
        <w:numPr>
          <w:ilvl w:val="0"/>
          <w:numId w:val="15"/>
        </w:numPr>
        <w:tabs>
          <w:tab w:val="left" w:pos="426"/>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Solicitar informes a las comisiones de trabajo; </w:t>
      </w:r>
    </w:p>
    <w:p w:rsidR="006E7A07" w:rsidRPr="00F9036C" w:rsidRDefault="006E7A07" w:rsidP="006E7A07">
      <w:pPr>
        <w:numPr>
          <w:ilvl w:val="0"/>
          <w:numId w:val="15"/>
        </w:numPr>
        <w:tabs>
          <w:tab w:val="left" w:pos="426"/>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Ejecutar los acuerdos y compromisos que adquieran en el Pleno del Consejo; </w:t>
      </w:r>
    </w:p>
    <w:p w:rsidR="006E7A07" w:rsidRPr="00F9036C" w:rsidRDefault="006E7A07" w:rsidP="006E7A07">
      <w:pPr>
        <w:numPr>
          <w:ilvl w:val="0"/>
          <w:numId w:val="15"/>
        </w:numPr>
        <w:tabs>
          <w:tab w:val="left" w:pos="426"/>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Rendir informe al término de sus funciones y </w:t>
      </w:r>
    </w:p>
    <w:p w:rsidR="006E7A07" w:rsidRPr="00F9036C" w:rsidRDefault="006E7A07" w:rsidP="006E7A07">
      <w:pPr>
        <w:numPr>
          <w:ilvl w:val="0"/>
          <w:numId w:val="15"/>
        </w:numPr>
        <w:tabs>
          <w:tab w:val="left" w:pos="426"/>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Las demás que les confieran las leyes y reglamentos respectivos. </w:t>
      </w:r>
    </w:p>
    <w:p w:rsidR="006E7A07" w:rsidRPr="00F9036C" w:rsidRDefault="006E7A07" w:rsidP="006E7A07">
      <w:pPr>
        <w:ind w:right="7"/>
        <w:jc w:val="both"/>
        <w:rPr>
          <w:rFonts w:ascii="Arial" w:eastAsia="Arial" w:hAnsi="Arial" w:cs="Arial"/>
          <w:color w:val="FF0000"/>
          <w:szCs w:val="22"/>
          <w:lang w:val="es-MX" w:eastAsia="es-MX"/>
        </w:rPr>
      </w:pP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Artículo 18. </w:t>
      </w:r>
      <w:r w:rsidRPr="00F9036C">
        <w:rPr>
          <w:rFonts w:ascii="Arial" w:eastAsia="Arial" w:hAnsi="Arial" w:cs="Arial"/>
          <w:color w:val="000000"/>
          <w:szCs w:val="22"/>
          <w:lang w:val="es-MX" w:eastAsia="es-MX"/>
        </w:rPr>
        <w:t xml:space="preserve">Son obligaciones y facultades del Secretario Técnico las siguientes: </w:t>
      </w:r>
    </w:p>
    <w:p w:rsidR="006E7A07" w:rsidRPr="00F9036C" w:rsidRDefault="006E7A07" w:rsidP="006E7A07">
      <w:pPr>
        <w:numPr>
          <w:ilvl w:val="0"/>
          <w:numId w:val="5"/>
        </w:numPr>
        <w:tabs>
          <w:tab w:val="left" w:pos="709"/>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Asistir a las sesiones del Consejo; </w:t>
      </w:r>
    </w:p>
    <w:p w:rsidR="006E7A07" w:rsidRPr="00F9036C" w:rsidRDefault="006E7A07" w:rsidP="006E7A07">
      <w:pPr>
        <w:numPr>
          <w:ilvl w:val="0"/>
          <w:numId w:val="5"/>
        </w:numPr>
        <w:tabs>
          <w:tab w:val="left" w:pos="709"/>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Girar las convocatorias de las sesiones del Consejo, a petición del Presidente; </w:t>
      </w:r>
    </w:p>
    <w:p w:rsidR="006E7A07" w:rsidRPr="00F9036C" w:rsidRDefault="006E7A07" w:rsidP="006E7A07">
      <w:pPr>
        <w:numPr>
          <w:ilvl w:val="0"/>
          <w:numId w:val="5"/>
        </w:numPr>
        <w:tabs>
          <w:tab w:val="left" w:pos="709"/>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Preparar el orden del día de las mismas; </w:t>
      </w:r>
    </w:p>
    <w:p w:rsidR="006E7A07" w:rsidRPr="00F9036C" w:rsidRDefault="006E7A07" w:rsidP="006E7A07">
      <w:pPr>
        <w:numPr>
          <w:ilvl w:val="0"/>
          <w:numId w:val="5"/>
        </w:numPr>
        <w:tabs>
          <w:tab w:val="left" w:pos="709"/>
        </w:tabs>
        <w:ind w:left="567" w:right="6"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Elaborar la lista de asistencia de las sesiones; </w:t>
      </w:r>
    </w:p>
    <w:p w:rsidR="006E7A07" w:rsidRPr="00F9036C" w:rsidRDefault="006E7A07" w:rsidP="006E7A07">
      <w:pPr>
        <w:numPr>
          <w:ilvl w:val="0"/>
          <w:numId w:val="5"/>
        </w:numPr>
        <w:tabs>
          <w:tab w:val="left" w:pos="709"/>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Firmar las minutas correspondientes a cada sesión; </w:t>
      </w:r>
    </w:p>
    <w:p w:rsidR="006E7A07" w:rsidRPr="00F9036C" w:rsidRDefault="006E7A07" w:rsidP="006E7A07">
      <w:pPr>
        <w:numPr>
          <w:ilvl w:val="0"/>
          <w:numId w:val="5"/>
        </w:numPr>
        <w:tabs>
          <w:tab w:val="left" w:pos="709"/>
        </w:tabs>
        <w:ind w:left="567" w:right="6"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Recabar los informes y acuerdos del Consejo; </w:t>
      </w:r>
    </w:p>
    <w:p w:rsidR="006E7A07" w:rsidRPr="00F9036C" w:rsidRDefault="006E7A07" w:rsidP="006E7A07">
      <w:pPr>
        <w:numPr>
          <w:ilvl w:val="0"/>
          <w:numId w:val="5"/>
        </w:numPr>
        <w:tabs>
          <w:tab w:val="left" w:pos="709"/>
        </w:tabs>
        <w:ind w:left="567" w:right="6"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Resguardar el archivo del Consejo; </w:t>
      </w:r>
    </w:p>
    <w:p w:rsidR="006E7A07" w:rsidRPr="00F9036C" w:rsidRDefault="006E7A07" w:rsidP="006E7A07">
      <w:pPr>
        <w:numPr>
          <w:ilvl w:val="0"/>
          <w:numId w:val="5"/>
        </w:numPr>
        <w:tabs>
          <w:tab w:val="left" w:pos="709"/>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Dar cuenta de la correspondencia recibida y despachada de los asuntos que son competencia del mismo; </w:t>
      </w:r>
    </w:p>
    <w:p w:rsidR="006E7A07" w:rsidRPr="00F9036C" w:rsidRDefault="006E7A07" w:rsidP="006E7A07">
      <w:pPr>
        <w:numPr>
          <w:ilvl w:val="0"/>
          <w:numId w:val="5"/>
        </w:numPr>
        <w:tabs>
          <w:tab w:val="left" w:pos="709"/>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Ser enlace entre el Consejo y las dependencias municipales </w:t>
      </w:r>
    </w:p>
    <w:p w:rsidR="006E7A07" w:rsidRPr="00F9036C" w:rsidRDefault="006E7A07" w:rsidP="006E7A07">
      <w:pPr>
        <w:numPr>
          <w:ilvl w:val="0"/>
          <w:numId w:val="5"/>
        </w:numPr>
        <w:tabs>
          <w:tab w:val="left" w:pos="709"/>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Rendirle cuenta de las actividades del Consejo al Presidente Municipal y </w:t>
      </w:r>
    </w:p>
    <w:p w:rsidR="006E7A07" w:rsidRPr="00F9036C" w:rsidRDefault="006E7A07" w:rsidP="006E7A07">
      <w:pPr>
        <w:numPr>
          <w:ilvl w:val="0"/>
          <w:numId w:val="5"/>
        </w:numPr>
        <w:tabs>
          <w:tab w:val="left" w:pos="709"/>
        </w:tabs>
        <w:ind w:left="567" w:right="7" w:hanging="56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Las demás que les confieran los integrantes del Consejo. </w:t>
      </w:r>
    </w:p>
    <w:p w:rsidR="006E7A07" w:rsidRPr="00F9036C" w:rsidRDefault="006E7A07" w:rsidP="006E7A07">
      <w:pPr>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 </w:t>
      </w:r>
    </w:p>
    <w:p w:rsidR="006E7A07" w:rsidRPr="00F9036C" w:rsidRDefault="006E7A07" w:rsidP="006E7A07">
      <w:pPr>
        <w:keepNext/>
        <w:keepLines/>
        <w:ind w:right="-15" w:hanging="10"/>
        <w:jc w:val="center"/>
        <w:outlineLvl w:val="0"/>
        <w:rPr>
          <w:rFonts w:ascii="Arial" w:eastAsia="Arial" w:hAnsi="Arial" w:cs="Arial"/>
          <w:b/>
          <w:color w:val="000000"/>
          <w:szCs w:val="22"/>
          <w:lang w:val="es-MX" w:eastAsia="es-MX"/>
        </w:rPr>
      </w:pPr>
      <w:r w:rsidRPr="00F9036C">
        <w:rPr>
          <w:rFonts w:ascii="Arial" w:eastAsia="Arial" w:hAnsi="Arial" w:cs="Arial"/>
          <w:b/>
          <w:color w:val="000000"/>
          <w:szCs w:val="22"/>
          <w:lang w:val="es-MX" w:eastAsia="es-MX"/>
        </w:rPr>
        <w:t>CAPÍTULO V</w:t>
      </w:r>
      <w:r w:rsidRPr="00F9036C">
        <w:rPr>
          <w:rFonts w:ascii="Arial" w:eastAsia="Arial" w:hAnsi="Arial" w:cs="Arial"/>
          <w:color w:val="000000"/>
          <w:szCs w:val="22"/>
          <w:lang w:val="es-MX" w:eastAsia="es-MX"/>
        </w:rPr>
        <w:t xml:space="preserve"> </w:t>
      </w:r>
    </w:p>
    <w:p w:rsidR="006E7A07" w:rsidRPr="00F9036C" w:rsidRDefault="006E7A07" w:rsidP="006E7A07">
      <w:pPr>
        <w:keepNext/>
        <w:keepLines/>
        <w:ind w:right="-15" w:hanging="10"/>
        <w:jc w:val="center"/>
        <w:outlineLvl w:val="0"/>
        <w:rPr>
          <w:rFonts w:ascii="Arial" w:eastAsia="Arial" w:hAnsi="Arial" w:cs="Arial"/>
          <w:b/>
          <w:color w:val="000000"/>
          <w:szCs w:val="22"/>
          <w:lang w:val="es-MX" w:eastAsia="es-MX"/>
        </w:rPr>
      </w:pPr>
      <w:r w:rsidRPr="00F9036C">
        <w:rPr>
          <w:rFonts w:ascii="Arial" w:eastAsia="Arial" w:hAnsi="Arial" w:cs="Arial"/>
          <w:b/>
          <w:color w:val="000000"/>
          <w:szCs w:val="22"/>
          <w:lang w:val="es-MX" w:eastAsia="es-MX"/>
        </w:rPr>
        <w:t>DE LAS SESIONES, CONVOCATORIAS Y  ASISTENCIAS DEL CONSEJO</w:t>
      </w:r>
    </w:p>
    <w:p w:rsidR="006E7A07" w:rsidRPr="00F9036C" w:rsidRDefault="006E7A07" w:rsidP="006E7A07">
      <w:pPr>
        <w:jc w:val="center"/>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 </w:t>
      </w: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Artículo 19. </w:t>
      </w:r>
      <w:r w:rsidRPr="00F9036C">
        <w:rPr>
          <w:rFonts w:ascii="Arial" w:eastAsia="Arial" w:hAnsi="Arial" w:cs="Arial"/>
          <w:color w:val="000000"/>
          <w:szCs w:val="22"/>
          <w:lang w:val="es-MX" w:eastAsia="es-MX"/>
        </w:rPr>
        <w:t xml:space="preserve">El Consejo podrá sesionar de la siguiente manera: </w:t>
      </w:r>
    </w:p>
    <w:p w:rsidR="006E7A07" w:rsidRPr="00F9036C" w:rsidRDefault="006E7A07" w:rsidP="006E7A07">
      <w:pPr>
        <w:numPr>
          <w:ilvl w:val="0"/>
          <w:numId w:val="6"/>
        </w:numPr>
        <w:ind w:left="426" w:right="7" w:hanging="426"/>
        <w:contextualSpacing/>
        <w:jc w:val="both"/>
        <w:rPr>
          <w:rFonts w:ascii="Arial" w:eastAsia="Arial" w:hAnsi="Arial" w:cs="Arial"/>
          <w:color w:val="FF0000"/>
          <w:szCs w:val="22"/>
          <w:lang w:val="es-MX" w:eastAsia="es-MX"/>
        </w:rPr>
      </w:pPr>
      <w:r w:rsidRPr="00F9036C">
        <w:rPr>
          <w:rFonts w:ascii="Arial" w:eastAsia="Arial" w:hAnsi="Arial" w:cs="Arial"/>
          <w:color w:val="000000"/>
          <w:szCs w:val="22"/>
          <w:lang w:val="es-MX" w:eastAsia="es-MX"/>
        </w:rPr>
        <w:t xml:space="preserve">Sesiones Ordinarias. Se llevarán a cabo mensualmente, convocando a la totalidad de los consejeros, pudiendo participar aquellas personas ajenas al Consejo a quienes se hubiese invitado y serán presididas por el Consejero Presidente; </w:t>
      </w:r>
    </w:p>
    <w:p w:rsidR="006E7A07" w:rsidRPr="00F9036C" w:rsidRDefault="006E7A07" w:rsidP="006E7A07">
      <w:pPr>
        <w:numPr>
          <w:ilvl w:val="0"/>
          <w:numId w:val="6"/>
        </w:numPr>
        <w:ind w:left="426" w:right="7" w:hanging="426"/>
        <w:contextualSpacing/>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Sesiones Extraordinarias.-Se llevará a cabo en cualquier tiempo cuando por la importancia de los asuntos se requiera, siempre y cuando se cuente con la anuencia de al menos un consejero ciudadano y el Secretario Técnico. Se convocará a la totalidad de los consejeros y </w:t>
      </w:r>
      <w:r w:rsidRPr="00F9036C">
        <w:rPr>
          <w:rFonts w:ascii="Arial" w:eastAsia="Arial" w:hAnsi="Arial" w:cs="Arial"/>
          <w:color w:val="000000"/>
          <w:szCs w:val="22"/>
          <w:lang w:val="es-MX" w:eastAsia="es-MX"/>
        </w:rPr>
        <w:lastRenderedPageBreak/>
        <w:t xml:space="preserve">podrán participar aquellas personas ajenas al Consejo a quienes se hubiese invitado. Estas sesiones serán presididas por el Consejero Presidente; y  </w:t>
      </w:r>
    </w:p>
    <w:p w:rsidR="006E7A07" w:rsidRPr="00F9036C" w:rsidRDefault="006E7A07" w:rsidP="006E7A07">
      <w:pPr>
        <w:numPr>
          <w:ilvl w:val="0"/>
          <w:numId w:val="6"/>
        </w:numPr>
        <w:ind w:left="426" w:right="7" w:hanging="426"/>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Reunión de Comisiones. Se llevarán a cabo por lo menos en forma mensual, debiéndose contar con la presencia de los integrantes de la comisión o comisiones del Consejo relacionadas con el orden del día a tratar y, en su caso, aquellos invitados a asistir a dichas reuniones de trabajo. </w:t>
      </w:r>
    </w:p>
    <w:p w:rsidR="006E7A07" w:rsidRPr="00F9036C" w:rsidRDefault="006E7A07" w:rsidP="006E7A07">
      <w:pPr>
        <w:ind w:right="7"/>
        <w:jc w:val="both"/>
        <w:rPr>
          <w:rFonts w:ascii="Arial" w:eastAsia="Arial" w:hAnsi="Arial" w:cs="Arial"/>
          <w:color w:val="000000"/>
          <w:szCs w:val="22"/>
          <w:lang w:val="es-MX" w:eastAsia="es-MX"/>
        </w:rPr>
      </w:pP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Artículo 20. </w:t>
      </w:r>
      <w:r w:rsidRPr="00F9036C">
        <w:rPr>
          <w:rFonts w:ascii="Arial" w:eastAsia="Arial" w:hAnsi="Arial" w:cs="Arial"/>
          <w:color w:val="000000"/>
          <w:szCs w:val="22"/>
          <w:lang w:val="es-MX" w:eastAsia="es-MX"/>
        </w:rPr>
        <w:t>Se considerará reunido el cuórum legal para la celebración de las sesiones cuando estuviese reunido el cincuenta por ciento más uno de los integrantes del Consejo.</w:t>
      </w:r>
      <w:r>
        <w:rPr>
          <w:rFonts w:ascii="Arial" w:eastAsia="Arial" w:hAnsi="Arial" w:cs="Arial"/>
          <w:color w:val="000000"/>
          <w:szCs w:val="22"/>
          <w:lang w:val="es-MX" w:eastAsia="es-MX"/>
        </w:rPr>
        <w:t xml:space="preserve"> </w:t>
      </w:r>
      <w:r w:rsidRPr="00F9036C">
        <w:rPr>
          <w:rFonts w:ascii="Arial" w:eastAsia="Arial" w:hAnsi="Arial" w:cs="Arial"/>
          <w:color w:val="000000"/>
          <w:szCs w:val="22"/>
          <w:lang w:val="es-MX" w:eastAsia="es-MX"/>
        </w:rPr>
        <w:t xml:space="preserve">En caso de no reunirse el cuórum se procederá a realizar nueva convocatoria y la sesión se celebrará con los consejeros presentes. </w:t>
      </w:r>
    </w:p>
    <w:p w:rsidR="006E7A07" w:rsidRPr="00F9036C" w:rsidRDefault="006E7A07" w:rsidP="006E7A07">
      <w:pPr>
        <w:ind w:right="7" w:hanging="10"/>
        <w:jc w:val="both"/>
        <w:rPr>
          <w:rFonts w:ascii="Arial" w:eastAsia="Arial" w:hAnsi="Arial" w:cs="Arial"/>
          <w:color w:val="000000"/>
          <w:szCs w:val="22"/>
          <w:lang w:val="es-MX" w:eastAsia="es-MX"/>
        </w:rPr>
      </w:pP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Artículo 21. </w:t>
      </w:r>
      <w:r w:rsidRPr="00F9036C">
        <w:rPr>
          <w:rFonts w:ascii="Arial" w:eastAsia="Arial" w:hAnsi="Arial" w:cs="Arial"/>
          <w:color w:val="000000"/>
          <w:szCs w:val="22"/>
          <w:lang w:val="es-MX" w:eastAsia="es-MX"/>
        </w:rPr>
        <w:t xml:space="preserve">Las sesiones del Consejo deberán ser convocadas por el Consejero Presidente, por lo menos con setenta y dos horas de anticipación, señalando la propuesta del orden del día, así como el lugar y la hora de la celebración. La convocatoria a participar en las sesiones del Consejo, de quienes no sean integrantes del mismo, deberá ser autorizada previamente en sesión del Consejo y sólo tendrán derecho a voz. </w:t>
      </w:r>
    </w:p>
    <w:p w:rsidR="006E7A07" w:rsidRPr="00F9036C" w:rsidRDefault="006E7A07" w:rsidP="006E7A07">
      <w:pPr>
        <w:ind w:right="7" w:hanging="10"/>
        <w:jc w:val="both"/>
        <w:rPr>
          <w:rFonts w:ascii="Arial" w:eastAsia="Arial" w:hAnsi="Arial" w:cs="Arial"/>
          <w:color w:val="000000"/>
          <w:szCs w:val="22"/>
          <w:lang w:val="es-MX" w:eastAsia="es-MX"/>
        </w:rPr>
      </w:pP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Artículo 22. </w:t>
      </w:r>
      <w:r w:rsidRPr="00F9036C">
        <w:rPr>
          <w:rFonts w:ascii="Arial" w:eastAsia="Arial" w:hAnsi="Arial" w:cs="Arial"/>
          <w:color w:val="000000"/>
          <w:szCs w:val="22"/>
          <w:lang w:val="es-MX" w:eastAsia="es-MX"/>
        </w:rPr>
        <w:t xml:space="preserve">Cuando alguno de los consejeros ciudadanos deje de asistir a dos sesiones consecutivas en forma justificada, el Secretario Técnico le dará a conocer, mediante oficio, los acuerdos de las dos sesiones en que hubiese estado ausente, exhortándolo para que asista a las sesiones del Consejo. </w:t>
      </w:r>
    </w:p>
    <w:p w:rsidR="006E7A07" w:rsidRPr="00F9036C" w:rsidRDefault="006E7A07" w:rsidP="006E7A07">
      <w:pPr>
        <w:ind w:right="7" w:hanging="10"/>
        <w:jc w:val="both"/>
        <w:rPr>
          <w:rFonts w:ascii="Arial" w:eastAsia="Arial" w:hAnsi="Arial" w:cs="Arial"/>
          <w:color w:val="000000"/>
          <w:szCs w:val="22"/>
          <w:lang w:val="es-MX" w:eastAsia="es-MX"/>
        </w:rPr>
      </w:pP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El consejero ciudadano que deje de asistir a tres sesiones consecutivas, sin causa justificada, será removido de su cargo. Se procederá de igual forma si el total de las inasistencias en un año calendario es superior a tres sesiones, aun cuando no sean consecutivas. Las inasistencias del Presidente serán cubiertas por el Vicepresidente y, a falta de este, quien sea designado por acuerdo del Consejo. </w:t>
      </w:r>
    </w:p>
    <w:p w:rsidR="006E7A07" w:rsidRPr="00F9036C" w:rsidRDefault="006E7A07" w:rsidP="006E7A07">
      <w:pPr>
        <w:ind w:right="7" w:hanging="10"/>
        <w:jc w:val="both"/>
        <w:rPr>
          <w:rFonts w:ascii="Arial" w:eastAsia="Arial" w:hAnsi="Arial" w:cs="Arial"/>
          <w:color w:val="000000"/>
          <w:szCs w:val="22"/>
          <w:lang w:val="es-MX" w:eastAsia="es-MX"/>
        </w:rPr>
      </w:pPr>
    </w:p>
    <w:p w:rsidR="006E7A07"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Artículo 23. </w:t>
      </w:r>
      <w:r w:rsidRPr="00F9036C">
        <w:rPr>
          <w:rFonts w:ascii="Arial" w:eastAsia="Arial" w:hAnsi="Arial" w:cs="Arial"/>
          <w:color w:val="000000"/>
          <w:szCs w:val="22"/>
          <w:lang w:val="es-MX" w:eastAsia="es-MX"/>
        </w:rPr>
        <w:t xml:space="preserve">Cuando alguno de los consejeros ciudadanos nombrados por el R. Ayuntamiento sea removido, renuncie, o por cualquier otra causa se vea impedido para seguir desempeñando su cargo, el Presidente Municipal procederá a designar un nuevo consejero, conforme a los requisitos y plazos establecidos en los artículos 7 y 9 de este reglamento, entendiéndose que los plazos sólo se observarán por cuanto al número de días, independientemente del mes de que se trate.  </w:t>
      </w:r>
    </w:p>
    <w:p w:rsidR="006E7A07" w:rsidRPr="00F9036C" w:rsidRDefault="006E7A07" w:rsidP="006E7A07">
      <w:pPr>
        <w:ind w:right="7" w:hanging="10"/>
        <w:jc w:val="both"/>
        <w:rPr>
          <w:rFonts w:ascii="Arial" w:eastAsia="Arial" w:hAnsi="Arial" w:cs="Arial"/>
          <w:color w:val="000000"/>
          <w:szCs w:val="22"/>
          <w:lang w:val="es-MX" w:eastAsia="es-MX"/>
        </w:rPr>
      </w:pPr>
    </w:p>
    <w:p w:rsidR="006E7A07" w:rsidRPr="00F9036C" w:rsidRDefault="006E7A07" w:rsidP="006E7A07">
      <w:pPr>
        <w:ind w:right="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Se entenderán como causas de remoción, para efectos del presente artículo, la muerte, la falta de asistencia a tres sesiones consecutivas sin causa justificada, la inasistencia en un año calendario a más de tres sesiones, aun cuando no sean consecutivas y haber sido declarado culpable mediante sentencia ejecutoria, por delito intencional. </w:t>
      </w:r>
    </w:p>
    <w:p w:rsidR="006E7A07" w:rsidRPr="00F9036C" w:rsidRDefault="006E7A07" w:rsidP="006E7A07">
      <w:pPr>
        <w:ind w:right="7"/>
        <w:jc w:val="both"/>
        <w:rPr>
          <w:rFonts w:ascii="Arial" w:eastAsia="Arial" w:hAnsi="Arial" w:cs="Arial"/>
          <w:color w:val="000000"/>
          <w:szCs w:val="22"/>
          <w:lang w:val="es-MX" w:eastAsia="es-MX"/>
        </w:rPr>
      </w:pPr>
    </w:p>
    <w:p w:rsidR="006E7A07" w:rsidRPr="00F9036C" w:rsidRDefault="006E7A07" w:rsidP="006E7A07">
      <w:pPr>
        <w:ind w:right="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Los consejeros nombrados en los términos del párrafo anterior deberán concluir su encargo cuando expire el período para el cual fueron nombrados. </w:t>
      </w:r>
    </w:p>
    <w:p w:rsidR="006E7A07" w:rsidRPr="00F9036C" w:rsidRDefault="006E7A07" w:rsidP="006E7A07">
      <w:pPr>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 </w:t>
      </w:r>
    </w:p>
    <w:p w:rsidR="006E7A07" w:rsidRPr="00F9036C" w:rsidRDefault="006E7A07" w:rsidP="006E7A07">
      <w:pPr>
        <w:keepNext/>
        <w:keepLines/>
        <w:ind w:right="-15" w:hanging="10"/>
        <w:jc w:val="center"/>
        <w:outlineLvl w:val="0"/>
        <w:rPr>
          <w:rFonts w:ascii="Arial" w:eastAsia="Arial" w:hAnsi="Arial" w:cs="Arial"/>
          <w:b/>
          <w:color w:val="000000"/>
          <w:szCs w:val="22"/>
          <w:lang w:val="es-MX" w:eastAsia="es-MX"/>
        </w:rPr>
      </w:pPr>
      <w:r w:rsidRPr="00F9036C">
        <w:rPr>
          <w:rFonts w:ascii="Arial" w:eastAsia="Arial" w:hAnsi="Arial" w:cs="Arial"/>
          <w:b/>
          <w:color w:val="000000"/>
          <w:szCs w:val="22"/>
          <w:lang w:val="es-MX" w:eastAsia="es-MX"/>
        </w:rPr>
        <w:lastRenderedPageBreak/>
        <w:t xml:space="preserve">CAPÍTULO VI </w:t>
      </w:r>
    </w:p>
    <w:p w:rsidR="006E7A07" w:rsidRPr="00F9036C" w:rsidRDefault="006E7A07" w:rsidP="006E7A07">
      <w:pPr>
        <w:keepNext/>
        <w:keepLines/>
        <w:ind w:right="-15" w:hanging="10"/>
        <w:jc w:val="center"/>
        <w:outlineLvl w:val="0"/>
        <w:rPr>
          <w:rFonts w:ascii="Arial" w:eastAsia="Arial" w:hAnsi="Arial" w:cs="Arial"/>
          <w:b/>
          <w:color w:val="000000"/>
          <w:szCs w:val="22"/>
          <w:lang w:val="es-MX" w:eastAsia="es-MX"/>
        </w:rPr>
      </w:pPr>
      <w:r w:rsidRPr="00F9036C">
        <w:rPr>
          <w:rFonts w:ascii="Arial" w:eastAsia="Arial" w:hAnsi="Arial" w:cs="Arial"/>
          <w:b/>
          <w:color w:val="000000"/>
          <w:szCs w:val="22"/>
          <w:lang w:val="es-MX" w:eastAsia="es-MX"/>
        </w:rPr>
        <w:t>DE LOS ACUERDOS DEL CONSEJO</w:t>
      </w:r>
    </w:p>
    <w:p w:rsidR="006E7A07" w:rsidRPr="00F9036C" w:rsidRDefault="006E7A07" w:rsidP="006E7A07">
      <w:pPr>
        <w:ind w:left="411" w:right="7" w:hanging="10"/>
        <w:jc w:val="both"/>
        <w:rPr>
          <w:rFonts w:ascii="Arial" w:eastAsia="Arial" w:hAnsi="Arial" w:cs="Arial"/>
          <w:color w:val="000000"/>
          <w:szCs w:val="22"/>
          <w:lang w:val="es-MX" w:eastAsia="es-MX"/>
        </w:rPr>
      </w:pP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Artículo 24. </w:t>
      </w:r>
      <w:r w:rsidRPr="00F9036C">
        <w:rPr>
          <w:rFonts w:ascii="Arial" w:eastAsia="Arial" w:hAnsi="Arial" w:cs="Arial"/>
          <w:color w:val="000000"/>
          <w:szCs w:val="22"/>
          <w:lang w:val="es-MX" w:eastAsia="es-MX"/>
        </w:rPr>
        <w:t xml:space="preserve"> Los asuntos que deban someterse a votación del pleno del Consejo se presentarán por el Consejero Presidente, o algún otro integrante del Consejo, pudiéndose votar en forma abierta y serán resueltos por mayoría simple. </w:t>
      </w:r>
    </w:p>
    <w:p w:rsidR="006E7A07" w:rsidRPr="00F9036C" w:rsidRDefault="006E7A07" w:rsidP="006E7A07">
      <w:pPr>
        <w:ind w:right="7" w:hanging="10"/>
        <w:jc w:val="both"/>
        <w:rPr>
          <w:rFonts w:ascii="Arial" w:eastAsia="Arial" w:hAnsi="Arial" w:cs="Arial"/>
          <w:color w:val="000000"/>
          <w:szCs w:val="22"/>
          <w:lang w:val="es-MX" w:eastAsia="es-MX"/>
        </w:rPr>
      </w:pP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Artículo 25.</w:t>
      </w:r>
      <w:r w:rsidRPr="00F9036C">
        <w:rPr>
          <w:rFonts w:ascii="Arial" w:eastAsia="Arial" w:hAnsi="Arial" w:cs="Arial"/>
          <w:color w:val="000000"/>
          <w:szCs w:val="22"/>
          <w:lang w:val="es-MX" w:eastAsia="es-MX"/>
        </w:rPr>
        <w:t xml:space="preserve"> Todos los consejeros tendrán derecho a voz y voto. En caso de empate, el Consejero Presidente contará con voto de calidad. El Secretario Técnico sólo tendrá derecho a voz en aquellos asuntos que sean de su competencia. </w:t>
      </w:r>
    </w:p>
    <w:p w:rsidR="006E7A07" w:rsidRPr="00F9036C" w:rsidRDefault="006E7A07" w:rsidP="006E7A07">
      <w:pPr>
        <w:jc w:val="center"/>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 </w:t>
      </w:r>
    </w:p>
    <w:p w:rsidR="006E7A07" w:rsidRPr="00F9036C" w:rsidRDefault="006E7A07" w:rsidP="006E7A07">
      <w:pPr>
        <w:keepNext/>
        <w:keepLines/>
        <w:ind w:right="-15" w:hanging="10"/>
        <w:jc w:val="center"/>
        <w:outlineLvl w:val="0"/>
        <w:rPr>
          <w:rFonts w:ascii="Arial" w:eastAsia="Arial" w:hAnsi="Arial" w:cs="Arial"/>
          <w:b/>
          <w:color w:val="000000"/>
          <w:szCs w:val="22"/>
          <w:lang w:val="es-MX" w:eastAsia="es-MX"/>
        </w:rPr>
      </w:pPr>
      <w:r w:rsidRPr="00F9036C">
        <w:rPr>
          <w:rFonts w:ascii="Arial" w:eastAsia="Arial" w:hAnsi="Arial" w:cs="Arial"/>
          <w:b/>
          <w:color w:val="000000"/>
          <w:szCs w:val="22"/>
          <w:lang w:val="es-MX" w:eastAsia="es-MX"/>
        </w:rPr>
        <w:t>CAPÍTULO VII</w:t>
      </w:r>
      <w:r w:rsidRPr="00F9036C">
        <w:rPr>
          <w:rFonts w:ascii="Arial" w:eastAsia="Arial" w:hAnsi="Arial" w:cs="Arial"/>
          <w:color w:val="000000"/>
          <w:szCs w:val="22"/>
          <w:lang w:val="es-MX" w:eastAsia="es-MX"/>
        </w:rPr>
        <w:t xml:space="preserve"> </w:t>
      </w:r>
    </w:p>
    <w:p w:rsidR="006E7A07" w:rsidRPr="00F9036C" w:rsidRDefault="006E7A07" w:rsidP="006E7A07">
      <w:pPr>
        <w:keepNext/>
        <w:keepLines/>
        <w:ind w:right="-15" w:hanging="10"/>
        <w:jc w:val="center"/>
        <w:outlineLvl w:val="0"/>
        <w:rPr>
          <w:rFonts w:ascii="Arial" w:eastAsia="Arial" w:hAnsi="Arial" w:cs="Arial"/>
          <w:b/>
          <w:color w:val="000000"/>
          <w:szCs w:val="22"/>
          <w:lang w:val="es-MX" w:eastAsia="es-MX"/>
        </w:rPr>
      </w:pPr>
      <w:r w:rsidRPr="00F9036C">
        <w:rPr>
          <w:rFonts w:ascii="Arial" w:eastAsia="Arial" w:hAnsi="Arial" w:cs="Arial"/>
          <w:b/>
          <w:color w:val="000000"/>
          <w:szCs w:val="22"/>
          <w:lang w:val="es-MX" w:eastAsia="es-MX"/>
        </w:rPr>
        <w:t>DE LAS COMISIONES DEL CONSEJO</w:t>
      </w:r>
    </w:p>
    <w:p w:rsidR="006E7A07" w:rsidRPr="00F9036C" w:rsidRDefault="006E7A07" w:rsidP="006E7A07">
      <w:pPr>
        <w:ind w:left="414" w:right="6" w:hanging="11"/>
        <w:jc w:val="both"/>
        <w:rPr>
          <w:rFonts w:ascii="Arial" w:eastAsia="Arial" w:hAnsi="Arial" w:cs="Arial"/>
          <w:color w:val="000000"/>
          <w:szCs w:val="22"/>
          <w:lang w:val="es-MX" w:eastAsia="es-MX"/>
        </w:rPr>
      </w:pP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Artículo 26. </w:t>
      </w:r>
      <w:r w:rsidRPr="00F9036C">
        <w:rPr>
          <w:rFonts w:ascii="Arial" w:eastAsia="Arial" w:hAnsi="Arial" w:cs="Arial"/>
          <w:color w:val="000000"/>
          <w:szCs w:val="22"/>
          <w:lang w:val="es-MX" w:eastAsia="es-MX"/>
        </w:rPr>
        <w:t xml:space="preserve"> Las Comisiones del Consejo que funcionarán para cumplir con los objetivos y atribuciones conferidas por este reglamento, serán los siguientes: </w:t>
      </w:r>
    </w:p>
    <w:p w:rsidR="006E7A07" w:rsidRPr="00F9036C" w:rsidRDefault="006E7A07" w:rsidP="006E7A07">
      <w:pPr>
        <w:numPr>
          <w:ilvl w:val="0"/>
          <w:numId w:val="7"/>
        </w:numPr>
        <w:ind w:left="284" w:right="7" w:hanging="284"/>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Comisiones de trabajo. Su función e integración será determinada por el propio Consejo, pudiendo ser auxiliadas por asociaciones, organismos no gubernamentales, empresariales, agrupaciones profesionales, instituciones de educación superior o personas ajena al Consejo y </w:t>
      </w:r>
    </w:p>
    <w:p w:rsidR="006E7A07" w:rsidRPr="00F9036C" w:rsidRDefault="006E7A07" w:rsidP="006E7A07">
      <w:pPr>
        <w:numPr>
          <w:ilvl w:val="0"/>
          <w:numId w:val="7"/>
        </w:numPr>
        <w:ind w:left="284" w:right="7" w:hanging="284"/>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Aquellos que se integren con el propósito de coadyuvar en la prevención del delito. </w:t>
      </w:r>
    </w:p>
    <w:p w:rsidR="006E7A07" w:rsidRPr="00F9036C" w:rsidRDefault="006E7A07" w:rsidP="006E7A07">
      <w:pPr>
        <w:ind w:right="7"/>
        <w:jc w:val="both"/>
        <w:rPr>
          <w:rFonts w:ascii="Arial" w:eastAsia="Arial" w:hAnsi="Arial" w:cs="Arial"/>
          <w:color w:val="000000"/>
          <w:szCs w:val="22"/>
          <w:lang w:val="es-MX" w:eastAsia="es-MX"/>
        </w:rPr>
      </w:pPr>
    </w:p>
    <w:p w:rsidR="006E7A07" w:rsidRPr="00F9036C" w:rsidRDefault="006E7A07" w:rsidP="006E7A07">
      <w:pPr>
        <w:ind w:right="7" w:hanging="10"/>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Artículo 27. </w:t>
      </w:r>
      <w:r w:rsidRPr="00F9036C">
        <w:rPr>
          <w:rFonts w:ascii="Arial" w:eastAsia="Arial" w:hAnsi="Arial" w:cs="Arial"/>
          <w:color w:val="000000"/>
          <w:szCs w:val="22"/>
          <w:lang w:val="es-MX" w:eastAsia="es-MX"/>
        </w:rPr>
        <w:t xml:space="preserve"> El Consejo funcionará, al menos, con las siguientes comisiones de trabajo: </w:t>
      </w:r>
    </w:p>
    <w:p w:rsidR="006E7A07" w:rsidRPr="00F9036C" w:rsidRDefault="006E7A07" w:rsidP="006E7A07">
      <w:pPr>
        <w:numPr>
          <w:ilvl w:val="0"/>
          <w:numId w:val="8"/>
        </w:numPr>
        <w:ind w:left="426" w:right="7" w:hanging="426"/>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Comisión de seguimiento al Plan Municipal de Desarrollo en materia de seguridad pública; </w:t>
      </w:r>
    </w:p>
    <w:p w:rsidR="006E7A07" w:rsidRPr="00F9036C" w:rsidRDefault="006E7A07" w:rsidP="006E7A07">
      <w:pPr>
        <w:numPr>
          <w:ilvl w:val="0"/>
          <w:numId w:val="8"/>
        </w:numPr>
        <w:ind w:left="426" w:right="7" w:hanging="426"/>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Comisión de Planeación y Programas Preventivos;  </w:t>
      </w:r>
    </w:p>
    <w:p w:rsidR="006E7A07" w:rsidRPr="00F9036C" w:rsidRDefault="006E7A07" w:rsidP="006E7A07">
      <w:pPr>
        <w:numPr>
          <w:ilvl w:val="0"/>
          <w:numId w:val="8"/>
        </w:numPr>
        <w:ind w:left="426" w:right="7" w:hanging="426"/>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Comisión de Difusión y Comunicación; </w:t>
      </w:r>
    </w:p>
    <w:p w:rsidR="006E7A07" w:rsidRPr="00F9036C" w:rsidRDefault="006E7A07" w:rsidP="006E7A07">
      <w:pPr>
        <w:numPr>
          <w:ilvl w:val="0"/>
          <w:numId w:val="8"/>
        </w:numPr>
        <w:ind w:left="426" w:right="7" w:hanging="426"/>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Comisión de Atención a Quejas y Sugerencias; </w:t>
      </w:r>
    </w:p>
    <w:p w:rsidR="006E7A07" w:rsidRPr="00F9036C" w:rsidRDefault="006E7A07" w:rsidP="006E7A07">
      <w:pPr>
        <w:numPr>
          <w:ilvl w:val="0"/>
          <w:numId w:val="8"/>
        </w:numPr>
        <w:ind w:left="426" w:right="7" w:hanging="426"/>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Comisión de Vinculación con los Comités Ciudadanos Municipales de Seguridad Pública y </w:t>
      </w:r>
    </w:p>
    <w:p w:rsidR="006E7A07" w:rsidRPr="00F9036C" w:rsidRDefault="006E7A07" w:rsidP="006E7A07">
      <w:pPr>
        <w:numPr>
          <w:ilvl w:val="0"/>
          <w:numId w:val="8"/>
        </w:numPr>
        <w:ind w:left="426" w:right="7" w:hanging="426"/>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Comisiones Especiales que el Pleno del Consejo determine para analizar y/o resolver algún asunto específico. </w:t>
      </w:r>
    </w:p>
    <w:p w:rsidR="006E7A07" w:rsidRPr="00F9036C" w:rsidRDefault="006E7A07" w:rsidP="006E7A07">
      <w:pPr>
        <w:ind w:right="7"/>
        <w:jc w:val="both"/>
        <w:rPr>
          <w:rFonts w:ascii="Arial" w:eastAsia="Arial" w:hAnsi="Arial" w:cs="Arial"/>
          <w:color w:val="000000"/>
          <w:szCs w:val="22"/>
          <w:lang w:val="es-MX" w:eastAsia="es-MX"/>
        </w:rPr>
      </w:pPr>
    </w:p>
    <w:p w:rsidR="006E7A07" w:rsidRPr="00F9036C" w:rsidRDefault="006E7A07" w:rsidP="006E7A07">
      <w:pPr>
        <w:ind w:right="7" w:hanging="10"/>
        <w:jc w:val="both"/>
        <w:rPr>
          <w:rFonts w:ascii="Arial" w:eastAsia="Arial" w:hAnsi="Arial" w:cs="Arial"/>
          <w:color w:val="000000"/>
          <w:szCs w:val="22"/>
          <w:lang w:val="es-MX" w:eastAsia="es-MX"/>
        </w:rPr>
      </w:pPr>
      <w:r>
        <w:rPr>
          <w:rFonts w:ascii="Arial" w:eastAsia="Arial" w:hAnsi="Arial" w:cs="Arial"/>
          <w:b/>
          <w:color w:val="000000"/>
          <w:szCs w:val="22"/>
          <w:lang w:val="es-MX" w:eastAsia="es-MX"/>
        </w:rPr>
        <w:t>Artículo 2</w:t>
      </w:r>
      <w:r w:rsidRPr="00F9036C">
        <w:rPr>
          <w:rFonts w:ascii="Arial" w:eastAsia="Arial" w:hAnsi="Arial" w:cs="Arial"/>
          <w:b/>
          <w:color w:val="000000"/>
          <w:szCs w:val="22"/>
          <w:lang w:val="es-MX" w:eastAsia="es-MX"/>
        </w:rPr>
        <w:t xml:space="preserve">8. </w:t>
      </w:r>
      <w:r w:rsidRPr="00F9036C">
        <w:rPr>
          <w:rFonts w:ascii="Arial" w:eastAsia="Arial" w:hAnsi="Arial" w:cs="Arial"/>
          <w:color w:val="000000"/>
          <w:szCs w:val="22"/>
          <w:lang w:val="es-MX" w:eastAsia="es-MX"/>
        </w:rPr>
        <w:t xml:space="preserve">Las funciones y asuntos que se atenderán dentro de las comisiones mencionadas en el artículo anterior, serán las siguientes: </w:t>
      </w:r>
    </w:p>
    <w:p w:rsidR="006E7A07" w:rsidRPr="00F9036C" w:rsidRDefault="006E7A07" w:rsidP="006E7A07">
      <w:pPr>
        <w:numPr>
          <w:ilvl w:val="0"/>
          <w:numId w:val="9"/>
        </w:numPr>
        <w:ind w:left="426" w:right="-14"/>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Comisión de seguimiento al Plan Municipal de Desarrollo en materia de Seguridad Pública Municipal: </w:t>
      </w:r>
    </w:p>
    <w:p w:rsidR="006E7A07" w:rsidRPr="00F9036C" w:rsidRDefault="006E7A07" w:rsidP="006E7A07">
      <w:pPr>
        <w:numPr>
          <w:ilvl w:val="1"/>
          <w:numId w:val="9"/>
        </w:numPr>
        <w:ind w:left="426" w:right="-14"/>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Vigilar el cumplimiento al rubro de seguridad pública municipal del Plan Municipal de Desarrollo; </w:t>
      </w:r>
    </w:p>
    <w:p w:rsidR="006E7A07" w:rsidRPr="00F9036C" w:rsidRDefault="006E7A07" w:rsidP="006E7A07">
      <w:pPr>
        <w:numPr>
          <w:ilvl w:val="1"/>
          <w:numId w:val="9"/>
        </w:numPr>
        <w:ind w:left="426" w:right="-14"/>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Coadyuvar, de acuerdo a sus facultades, en el cumplimiento del mismo y </w:t>
      </w:r>
    </w:p>
    <w:p w:rsidR="006E7A07" w:rsidRPr="00F9036C" w:rsidRDefault="006E7A07" w:rsidP="006E7A07">
      <w:pPr>
        <w:numPr>
          <w:ilvl w:val="1"/>
          <w:numId w:val="9"/>
        </w:numPr>
        <w:ind w:left="426" w:right="-14"/>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Las demás que le sean encomendadas por el pleno del Consejo. </w:t>
      </w:r>
    </w:p>
    <w:p w:rsidR="006E7A07" w:rsidRPr="00F9036C" w:rsidRDefault="006E7A07" w:rsidP="006E7A07">
      <w:pPr>
        <w:numPr>
          <w:ilvl w:val="0"/>
          <w:numId w:val="9"/>
        </w:numPr>
        <w:ind w:left="426" w:right="7"/>
        <w:jc w:val="both"/>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Comisión de Planeación y Programas Preventivos: </w:t>
      </w:r>
    </w:p>
    <w:p w:rsidR="006E7A07" w:rsidRPr="00F9036C" w:rsidRDefault="006E7A07" w:rsidP="006E7A07">
      <w:pPr>
        <w:numPr>
          <w:ilvl w:val="2"/>
          <w:numId w:val="10"/>
        </w:numPr>
        <w:ind w:left="426" w:right="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Realizar las acciones necesarias para coadyuvar en los programas de prevención del delito, así como diseñar estrategias para el cumplimiento de los fines del Consejo; </w:t>
      </w:r>
    </w:p>
    <w:p w:rsidR="006E7A07" w:rsidRPr="00F9036C" w:rsidRDefault="006E7A07" w:rsidP="006E7A07">
      <w:pPr>
        <w:numPr>
          <w:ilvl w:val="2"/>
          <w:numId w:val="10"/>
        </w:numPr>
        <w:ind w:left="426" w:right="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Evaluar los programas y proyectos presentados al Consejo; </w:t>
      </w:r>
    </w:p>
    <w:p w:rsidR="006E7A07" w:rsidRPr="00F9036C" w:rsidRDefault="006E7A07" w:rsidP="006E7A07">
      <w:pPr>
        <w:numPr>
          <w:ilvl w:val="2"/>
          <w:numId w:val="10"/>
        </w:numPr>
        <w:ind w:left="426" w:right="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Dar seguimiento a los programas del Consejo y </w:t>
      </w:r>
    </w:p>
    <w:p w:rsidR="006E7A07" w:rsidRPr="00F9036C" w:rsidRDefault="006E7A07" w:rsidP="006E7A07">
      <w:pPr>
        <w:numPr>
          <w:ilvl w:val="2"/>
          <w:numId w:val="10"/>
        </w:numPr>
        <w:ind w:left="426" w:right="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Las demás que le sean encomendadas por el pleno del Consejo. </w:t>
      </w:r>
    </w:p>
    <w:p w:rsidR="006E7A07" w:rsidRPr="00F9036C" w:rsidRDefault="006E7A07" w:rsidP="006E7A07">
      <w:pPr>
        <w:ind w:left="426" w:right="-14" w:hanging="426"/>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lastRenderedPageBreak/>
        <w:t>III.  Comisión de Difusión y Comunicación</w:t>
      </w:r>
      <w:r w:rsidRPr="00F9036C">
        <w:rPr>
          <w:rFonts w:ascii="Arial" w:eastAsia="Arial" w:hAnsi="Arial" w:cs="Arial"/>
          <w:color w:val="000000"/>
          <w:szCs w:val="22"/>
          <w:lang w:val="es-MX" w:eastAsia="es-MX"/>
        </w:rPr>
        <w:t xml:space="preserve">: </w:t>
      </w:r>
    </w:p>
    <w:p w:rsidR="006E7A07" w:rsidRPr="00F9036C" w:rsidRDefault="006E7A07" w:rsidP="006E7A07">
      <w:pPr>
        <w:numPr>
          <w:ilvl w:val="2"/>
          <w:numId w:val="11"/>
        </w:numPr>
        <w:ind w:left="426" w:right="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Fomentar una cultura de prevención del delito; </w:t>
      </w:r>
    </w:p>
    <w:p w:rsidR="006E7A07" w:rsidRPr="00F9036C" w:rsidRDefault="006E7A07" w:rsidP="006E7A07">
      <w:pPr>
        <w:numPr>
          <w:ilvl w:val="2"/>
          <w:numId w:val="11"/>
        </w:numPr>
        <w:ind w:left="426" w:right="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Elaborar y ejecutar campañas de concientización ciudadana; </w:t>
      </w:r>
    </w:p>
    <w:p w:rsidR="006E7A07" w:rsidRPr="00F9036C" w:rsidRDefault="006E7A07" w:rsidP="006E7A07">
      <w:pPr>
        <w:numPr>
          <w:ilvl w:val="2"/>
          <w:numId w:val="11"/>
        </w:numPr>
        <w:ind w:left="426" w:right="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Elaborar folletos, cárteles y cápsulas informativas y  </w:t>
      </w:r>
    </w:p>
    <w:p w:rsidR="006E7A07" w:rsidRPr="00F9036C" w:rsidRDefault="006E7A07" w:rsidP="006E7A07">
      <w:pPr>
        <w:numPr>
          <w:ilvl w:val="2"/>
          <w:numId w:val="11"/>
        </w:numPr>
        <w:ind w:left="426" w:right="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Las demás que le sean encomendadas por el pleno del Consejo. </w:t>
      </w:r>
    </w:p>
    <w:p w:rsidR="006E7A07" w:rsidRPr="00F9036C" w:rsidRDefault="006E7A07" w:rsidP="006E7A07">
      <w:pPr>
        <w:ind w:left="426" w:right="-14" w:hanging="426"/>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IV.  Comisión de Atención a Quejas y Sugerencias</w:t>
      </w:r>
      <w:r w:rsidRPr="00F9036C">
        <w:rPr>
          <w:rFonts w:ascii="Arial" w:eastAsia="Arial" w:hAnsi="Arial" w:cs="Arial"/>
          <w:color w:val="000000"/>
          <w:szCs w:val="22"/>
          <w:lang w:val="es-MX" w:eastAsia="es-MX"/>
        </w:rPr>
        <w:t xml:space="preserve">: </w:t>
      </w:r>
    </w:p>
    <w:p w:rsidR="006E7A07" w:rsidRPr="00F9036C" w:rsidRDefault="006E7A07" w:rsidP="006E7A07">
      <w:pPr>
        <w:numPr>
          <w:ilvl w:val="0"/>
          <w:numId w:val="12"/>
        </w:numPr>
        <w:ind w:left="426" w:right="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Elaborar síntesis de propuestas ciudadanas; </w:t>
      </w:r>
    </w:p>
    <w:p w:rsidR="006E7A07" w:rsidRPr="00F9036C" w:rsidRDefault="006E7A07" w:rsidP="006E7A07">
      <w:pPr>
        <w:numPr>
          <w:ilvl w:val="0"/>
          <w:numId w:val="12"/>
        </w:numPr>
        <w:ind w:left="426" w:right="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Captar las denuncias ciudadanas y darles el seguimiento oportuno y  </w:t>
      </w:r>
    </w:p>
    <w:p w:rsidR="006E7A07" w:rsidRPr="00F9036C" w:rsidRDefault="006E7A07" w:rsidP="006E7A07">
      <w:pPr>
        <w:numPr>
          <w:ilvl w:val="0"/>
          <w:numId w:val="12"/>
        </w:numPr>
        <w:ind w:left="426" w:right="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Las demás que le sean encomendadas por el pleno del Consejo. </w:t>
      </w:r>
    </w:p>
    <w:p w:rsidR="006E7A07" w:rsidRPr="00F9036C" w:rsidRDefault="006E7A07" w:rsidP="006E7A07">
      <w:pPr>
        <w:ind w:left="426" w:right="-14" w:hanging="426"/>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V.  Comisión de Vinculación con los Comités Ciudadanos Municipales y otros Organismos: </w:t>
      </w:r>
    </w:p>
    <w:p w:rsidR="006E7A07" w:rsidRPr="00F9036C" w:rsidRDefault="006E7A07" w:rsidP="006E7A07">
      <w:pPr>
        <w:numPr>
          <w:ilvl w:val="0"/>
          <w:numId w:val="13"/>
        </w:numPr>
        <w:ind w:left="426" w:right="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Realizar acciones de vinculación con los Comités Ciudadanos </w:t>
      </w:r>
    </w:p>
    <w:p w:rsidR="006E7A07" w:rsidRPr="00F9036C" w:rsidRDefault="006E7A07" w:rsidP="006E7A07">
      <w:pPr>
        <w:ind w:left="426" w:right="7" w:hanging="426"/>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Municipales de Seguridad Pública; </w:t>
      </w:r>
    </w:p>
    <w:p w:rsidR="006E7A07" w:rsidRPr="00F9036C" w:rsidRDefault="006E7A07" w:rsidP="006E7A07">
      <w:pPr>
        <w:numPr>
          <w:ilvl w:val="0"/>
          <w:numId w:val="13"/>
        </w:numPr>
        <w:ind w:left="426" w:right="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Fomentar la participación ciudadana a fin de arraigar y vincular al policía con la comunidad; </w:t>
      </w:r>
    </w:p>
    <w:p w:rsidR="006E7A07" w:rsidRPr="00F9036C" w:rsidRDefault="006E7A07" w:rsidP="006E7A07">
      <w:pPr>
        <w:numPr>
          <w:ilvl w:val="0"/>
          <w:numId w:val="13"/>
        </w:numPr>
        <w:ind w:left="426" w:right="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Ejecutar acciones de coordinación y vinculación con autoridades, organismos no gubernamentales y ciudadanía en general, en materia de prevención del delito y </w:t>
      </w:r>
    </w:p>
    <w:p w:rsidR="006E7A07" w:rsidRPr="00F9036C" w:rsidRDefault="006E7A07" w:rsidP="006E7A07">
      <w:pPr>
        <w:numPr>
          <w:ilvl w:val="0"/>
          <w:numId w:val="13"/>
        </w:numPr>
        <w:ind w:left="426" w:right="7"/>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Las demás que le sean encomendadas por el pleno del Consejo. </w:t>
      </w:r>
    </w:p>
    <w:p w:rsidR="006E7A07" w:rsidRPr="00F9036C" w:rsidRDefault="006E7A07" w:rsidP="006E7A07">
      <w:pPr>
        <w:ind w:left="426" w:right="-14" w:hanging="426"/>
        <w:rPr>
          <w:rFonts w:ascii="Arial" w:eastAsia="Arial" w:hAnsi="Arial" w:cs="Arial"/>
          <w:color w:val="000000"/>
          <w:szCs w:val="22"/>
          <w:lang w:val="es-MX" w:eastAsia="es-MX"/>
        </w:rPr>
      </w:pPr>
      <w:proofErr w:type="spellStart"/>
      <w:r w:rsidRPr="00F9036C">
        <w:rPr>
          <w:rFonts w:ascii="Arial" w:eastAsia="Arial" w:hAnsi="Arial" w:cs="Arial"/>
          <w:b/>
          <w:color w:val="000000"/>
          <w:szCs w:val="22"/>
          <w:lang w:val="es-MX" w:eastAsia="es-MX"/>
        </w:rPr>
        <w:t>Vl</w:t>
      </w:r>
      <w:proofErr w:type="spellEnd"/>
      <w:r w:rsidRPr="00F9036C">
        <w:rPr>
          <w:rFonts w:ascii="Arial" w:eastAsia="Arial" w:hAnsi="Arial" w:cs="Arial"/>
          <w:b/>
          <w:color w:val="000000"/>
          <w:szCs w:val="22"/>
          <w:lang w:val="es-MX" w:eastAsia="es-MX"/>
        </w:rPr>
        <w:t xml:space="preserve">.  Comisiones Especiales: </w:t>
      </w:r>
    </w:p>
    <w:p w:rsidR="006E7A07" w:rsidRPr="00F9036C" w:rsidRDefault="006E7A07" w:rsidP="006E7A07">
      <w:pPr>
        <w:ind w:left="426" w:right="7" w:hanging="426"/>
        <w:jc w:val="both"/>
        <w:rPr>
          <w:rFonts w:ascii="Arial" w:eastAsia="Arial" w:hAnsi="Arial" w:cs="Arial"/>
          <w:color w:val="000000"/>
          <w:szCs w:val="22"/>
          <w:lang w:val="es-MX" w:eastAsia="es-MX"/>
        </w:rPr>
      </w:pPr>
      <w:r w:rsidRPr="00F9036C">
        <w:rPr>
          <w:rFonts w:ascii="Arial" w:eastAsia="Arial" w:hAnsi="Arial" w:cs="Arial"/>
          <w:color w:val="000000"/>
          <w:szCs w:val="22"/>
          <w:lang w:val="es-MX" w:eastAsia="es-MX"/>
        </w:rPr>
        <w:t xml:space="preserve">a)  Serán aquellas que el Consejo integre para casos o situaciones específicas. </w:t>
      </w:r>
    </w:p>
    <w:p w:rsidR="006E7A07" w:rsidRPr="00F9036C" w:rsidRDefault="006E7A07" w:rsidP="006E7A07">
      <w:pPr>
        <w:jc w:val="center"/>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 xml:space="preserve"> </w:t>
      </w:r>
    </w:p>
    <w:p w:rsidR="006E7A07" w:rsidRPr="00F9036C" w:rsidRDefault="006E7A07" w:rsidP="006E7A07">
      <w:pPr>
        <w:keepNext/>
        <w:keepLines/>
        <w:ind w:right="-15" w:hanging="10"/>
        <w:jc w:val="center"/>
        <w:outlineLvl w:val="0"/>
        <w:rPr>
          <w:rFonts w:ascii="Arial" w:eastAsia="Arial" w:hAnsi="Arial" w:cs="Arial"/>
          <w:color w:val="000000"/>
          <w:szCs w:val="22"/>
          <w:lang w:val="es-MX" w:eastAsia="es-MX"/>
        </w:rPr>
      </w:pPr>
      <w:r w:rsidRPr="00F9036C">
        <w:rPr>
          <w:rFonts w:ascii="Arial" w:eastAsia="Arial" w:hAnsi="Arial" w:cs="Arial"/>
          <w:b/>
          <w:color w:val="000000"/>
          <w:szCs w:val="22"/>
          <w:lang w:val="es-MX" w:eastAsia="es-MX"/>
        </w:rPr>
        <w:t>TRANSITORIOS</w:t>
      </w:r>
      <w:r w:rsidRPr="00F9036C">
        <w:rPr>
          <w:rFonts w:ascii="Arial" w:eastAsia="Arial" w:hAnsi="Arial" w:cs="Arial"/>
          <w:color w:val="000000"/>
          <w:szCs w:val="22"/>
          <w:lang w:val="es-MX" w:eastAsia="es-MX"/>
        </w:rPr>
        <w:t xml:space="preserve"> </w:t>
      </w:r>
    </w:p>
    <w:p w:rsidR="006E7A07" w:rsidRPr="00EA04A1" w:rsidRDefault="006E7A07" w:rsidP="006E7A07">
      <w:pPr>
        <w:ind w:left="411" w:right="7" w:hanging="10"/>
        <w:jc w:val="both"/>
        <w:rPr>
          <w:rFonts w:ascii="Arial" w:eastAsia="Arial" w:hAnsi="Arial" w:cs="Arial"/>
          <w:color w:val="000000"/>
          <w:sz w:val="16"/>
          <w:szCs w:val="16"/>
          <w:lang w:val="es-MX" w:eastAsia="es-MX"/>
        </w:rPr>
      </w:pPr>
    </w:p>
    <w:p w:rsidR="006E7A07" w:rsidRDefault="006E7A07" w:rsidP="006E7A07">
      <w:pPr>
        <w:ind w:right="7" w:hanging="10"/>
        <w:jc w:val="both"/>
        <w:rPr>
          <w:rFonts w:ascii="Arial" w:eastAsia="Arial" w:hAnsi="Arial" w:cs="Arial"/>
          <w:color w:val="000000"/>
          <w:szCs w:val="22"/>
          <w:lang w:val="es-MX" w:eastAsia="es-MX"/>
        </w:rPr>
      </w:pPr>
      <w:r>
        <w:rPr>
          <w:rFonts w:ascii="Arial" w:eastAsia="Arial" w:hAnsi="Arial" w:cs="Arial"/>
          <w:b/>
          <w:color w:val="000000"/>
          <w:szCs w:val="22"/>
          <w:lang w:val="es-MX" w:eastAsia="es-MX"/>
        </w:rPr>
        <w:t>Primero</w:t>
      </w:r>
      <w:r w:rsidRPr="00F9036C">
        <w:rPr>
          <w:rFonts w:ascii="Arial" w:eastAsia="Arial" w:hAnsi="Arial" w:cs="Arial"/>
          <w:b/>
          <w:color w:val="000000"/>
          <w:szCs w:val="22"/>
          <w:lang w:val="es-MX" w:eastAsia="es-MX"/>
        </w:rPr>
        <w:t>.</w:t>
      </w:r>
      <w:r>
        <w:rPr>
          <w:rFonts w:ascii="Arial" w:eastAsia="Arial" w:hAnsi="Arial" w:cs="Arial"/>
          <w:b/>
          <w:color w:val="000000"/>
          <w:szCs w:val="22"/>
          <w:lang w:val="es-MX" w:eastAsia="es-MX"/>
        </w:rPr>
        <w:t>-</w:t>
      </w:r>
      <w:r w:rsidRPr="00F9036C">
        <w:rPr>
          <w:rFonts w:ascii="Arial" w:eastAsia="Arial" w:hAnsi="Arial" w:cs="Arial"/>
          <w:b/>
          <w:color w:val="000000"/>
          <w:szCs w:val="22"/>
          <w:lang w:val="es-MX" w:eastAsia="es-MX"/>
        </w:rPr>
        <w:t xml:space="preserve"> </w:t>
      </w:r>
      <w:r w:rsidRPr="00F9036C">
        <w:rPr>
          <w:rFonts w:ascii="Arial" w:eastAsia="Arial" w:hAnsi="Arial" w:cs="Arial"/>
          <w:color w:val="000000"/>
          <w:szCs w:val="22"/>
          <w:lang w:val="es-MX" w:eastAsia="es-MX"/>
        </w:rPr>
        <w:t xml:space="preserve">El presente reglamento entrará en vigor al día siguiente de su publicación en el Periódico Oficial del Estado. </w:t>
      </w:r>
    </w:p>
    <w:p w:rsidR="006E7A07" w:rsidRPr="00EA04A1" w:rsidRDefault="006E7A07" w:rsidP="006E7A07">
      <w:pPr>
        <w:ind w:right="7" w:hanging="10"/>
        <w:jc w:val="both"/>
        <w:rPr>
          <w:rFonts w:ascii="Arial" w:eastAsia="Arial" w:hAnsi="Arial" w:cs="Arial"/>
          <w:color w:val="000000"/>
          <w:sz w:val="18"/>
          <w:szCs w:val="18"/>
          <w:lang w:val="es-MX" w:eastAsia="es-MX"/>
        </w:rPr>
      </w:pPr>
    </w:p>
    <w:p w:rsidR="006E7A07" w:rsidRPr="00EA04A1" w:rsidRDefault="006E7A07" w:rsidP="006E7A07">
      <w:pPr>
        <w:ind w:right="7" w:hanging="10"/>
        <w:jc w:val="both"/>
        <w:rPr>
          <w:rFonts w:ascii="Arial" w:eastAsia="Arial" w:hAnsi="Arial" w:cs="Arial"/>
          <w:color w:val="000000"/>
          <w:szCs w:val="22"/>
          <w:lang w:val="es-MX" w:eastAsia="es-MX"/>
        </w:rPr>
      </w:pPr>
      <w:r w:rsidRPr="00EA04A1">
        <w:rPr>
          <w:rFonts w:ascii="Arial" w:eastAsia="Arial" w:hAnsi="Arial" w:cs="Arial"/>
          <w:b/>
          <w:color w:val="000000"/>
          <w:szCs w:val="22"/>
          <w:lang w:val="es-MX" w:eastAsia="es-MX"/>
        </w:rPr>
        <w:t>Segundo.-</w:t>
      </w:r>
      <w:r>
        <w:rPr>
          <w:rFonts w:ascii="Arial" w:eastAsia="Arial" w:hAnsi="Arial" w:cs="Arial"/>
          <w:b/>
          <w:color w:val="000000"/>
          <w:szCs w:val="22"/>
          <w:lang w:val="es-MX" w:eastAsia="es-MX"/>
        </w:rPr>
        <w:t xml:space="preserve"> </w:t>
      </w:r>
      <w:r>
        <w:rPr>
          <w:rFonts w:ascii="Arial" w:eastAsia="Arial" w:hAnsi="Arial" w:cs="Arial"/>
          <w:color w:val="000000"/>
          <w:szCs w:val="22"/>
          <w:lang w:val="es-MX" w:eastAsia="es-MX"/>
        </w:rPr>
        <w:t xml:space="preserve">Se abroga el </w:t>
      </w:r>
      <w:r w:rsidRPr="00EA04A1">
        <w:rPr>
          <w:rFonts w:ascii="Arial" w:eastAsia="Arial" w:hAnsi="Arial" w:cs="Arial"/>
          <w:bCs/>
          <w:color w:val="000000"/>
          <w:szCs w:val="22"/>
          <w:lang w:val="es-MX" w:eastAsia="es-MX"/>
        </w:rPr>
        <w:t>Reglamento del Consejo Ciudadano de Seguridad Pública Municipal de San Nicolás de los Garza, Nuevo León</w:t>
      </w:r>
      <w:r>
        <w:rPr>
          <w:rFonts w:ascii="Arial" w:eastAsia="Arial" w:hAnsi="Arial" w:cs="Arial"/>
          <w:bCs/>
          <w:color w:val="000000"/>
          <w:szCs w:val="22"/>
          <w:lang w:val="es-MX" w:eastAsia="es-MX"/>
        </w:rPr>
        <w:t xml:space="preserve">, publicado en el Periódico Oficial del Estado el día 2 de noviembre de 2007. </w:t>
      </w:r>
    </w:p>
    <w:p w:rsidR="006E7A07" w:rsidRPr="00EA04A1" w:rsidRDefault="006E7A07" w:rsidP="006E7A07">
      <w:pPr>
        <w:ind w:right="7" w:hanging="10"/>
        <w:jc w:val="both"/>
        <w:rPr>
          <w:rFonts w:ascii="Arial" w:eastAsia="Arial" w:hAnsi="Arial" w:cs="Arial"/>
          <w:color w:val="000000"/>
          <w:sz w:val="18"/>
          <w:szCs w:val="18"/>
          <w:lang w:val="es-MX" w:eastAsia="es-MX"/>
        </w:rPr>
      </w:pPr>
    </w:p>
    <w:p w:rsidR="006E7A07" w:rsidRDefault="006E7A07" w:rsidP="006E7A07">
      <w:pPr>
        <w:jc w:val="both"/>
        <w:rPr>
          <w:rFonts w:ascii="Arial" w:eastAsia="MS Mincho" w:hAnsi="Arial" w:cs="Arial"/>
          <w:bCs/>
          <w:color w:val="000000"/>
          <w:lang w:val="es-MX"/>
        </w:rPr>
      </w:pPr>
      <w:r w:rsidRPr="003C526B">
        <w:rPr>
          <w:rFonts w:ascii="Arial" w:eastAsia="MS Mincho" w:hAnsi="Arial" w:cs="Arial"/>
          <w:b/>
          <w:bCs/>
          <w:color w:val="000000"/>
          <w:lang w:val="es-MX"/>
        </w:rPr>
        <w:t>SEGUNDO.-</w:t>
      </w:r>
      <w:r>
        <w:rPr>
          <w:rFonts w:ascii="Arial" w:eastAsia="MS Mincho" w:hAnsi="Arial" w:cs="Arial"/>
          <w:bCs/>
          <w:color w:val="000000"/>
          <w:lang w:val="es-MX"/>
        </w:rPr>
        <w:t xml:space="preserve"> </w:t>
      </w:r>
      <w:r w:rsidRPr="008A427E">
        <w:rPr>
          <w:rFonts w:ascii="Arial" w:eastAsia="MS Mincho" w:hAnsi="Arial" w:cs="Arial"/>
          <w:bCs/>
          <w:color w:val="000000"/>
          <w:lang w:val="es-MX"/>
        </w:rPr>
        <w:t>Publíquese el presente Acuerdo en el Periódico Oficial del Estado de Nuevo León y en la Gaceta Municipal.</w:t>
      </w:r>
    </w:p>
    <w:p w:rsidR="006E7A07" w:rsidRPr="00EA04A1" w:rsidRDefault="006E7A07" w:rsidP="006E7A07">
      <w:pPr>
        <w:jc w:val="both"/>
        <w:rPr>
          <w:rFonts w:ascii="Arial" w:hAnsi="Arial" w:cs="Arial"/>
          <w:sz w:val="18"/>
          <w:szCs w:val="18"/>
          <w:lang w:val="es-MX"/>
        </w:rPr>
      </w:pPr>
    </w:p>
    <w:p w:rsidR="006E7A07" w:rsidRPr="00BB135E" w:rsidRDefault="006E7A07" w:rsidP="006E7A07">
      <w:pPr>
        <w:jc w:val="both"/>
        <w:rPr>
          <w:rFonts w:ascii="Arial" w:eastAsia="Calibri" w:hAnsi="Arial" w:cs="Arial"/>
          <w:lang w:val="es-MX" w:eastAsia="en-US"/>
        </w:rPr>
      </w:pPr>
      <w:r w:rsidRPr="00BB135E">
        <w:rPr>
          <w:rFonts w:ascii="Arial" w:eastAsia="Calibri" w:hAnsi="Arial" w:cs="Arial"/>
          <w:lang w:val="es-MX" w:eastAsia="en-US"/>
        </w:rPr>
        <w:t xml:space="preserve">Así </w:t>
      </w:r>
      <w:r>
        <w:rPr>
          <w:rFonts w:ascii="Arial" w:eastAsia="Calibri" w:hAnsi="Arial" w:cs="Arial"/>
          <w:lang w:val="es-MX" w:eastAsia="en-US"/>
        </w:rPr>
        <w:t>lo Acuerdan y suscriben a los 07</w:t>
      </w:r>
      <w:r w:rsidRPr="00BB135E">
        <w:rPr>
          <w:rFonts w:ascii="Arial" w:eastAsia="Calibri" w:hAnsi="Arial" w:cs="Arial"/>
          <w:lang w:val="es-MX" w:eastAsia="en-US"/>
        </w:rPr>
        <w:t xml:space="preserve"> días del mes de </w:t>
      </w:r>
      <w:r>
        <w:rPr>
          <w:rFonts w:ascii="Arial" w:eastAsia="Calibri" w:hAnsi="Arial" w:cs="Arial"/>
          <w:lang w:val="es-MX" w:eastAsia="en-US"/>
        </w:rPr>
        <w:t xml:space="preserve">mayo </w:t>
      </w:r>
      <w:r w:rsidRPr="00BB135E">
        <w:rPr>
          <w:rFonts w:ascii="Arial" w:eastAsia="Calibri" w:hAnsi="Arial" w:cs="Arial"/>
          <w:lang w:val="es-MX" w:eastAsia="en-US"/>
        </w:rPr>
        <w:t>de</w:t>
      </w:r>
      <w:r>
        <w:rPr>
          <w:rFonts w:ascii="Arial" w:eastAsia="Calibri" w:hAnsi="Arial" w:cs="Arial"/>
          <w:lang w:val="es-MX" w:eastAsia="en-US"/>
        </w:rPr>
        <w:t>l</w:t>
      </w:r>
      <w:r w:rsidRPr="00BB135E">
        <w:rPr>
          <w:rFonts w:ascii="Arial" w:eastAsia="Calibri" w:hAnsi="Arial" w:cs="Arial"/>
          <w:lang w:val="es-MX" w:eastAsia="en-US"/>
        </w:rPr>
        <w:t xml:space="preserve"> 2019 en San Nicolás de los Garza Nuevo León, los Integrantes de la:</w:t>
      </w:r>
    </w:p>
    <w:p w:rsidR="006E7A07" w:rsidRDefault="006E7A07" w:rsidP="006E7A07">
      <w:pPr>
        <w:jc w:val="center"/>
        <w:rPr>
          <w:rFonts w:ascii="Arial" w:eastAsia="Calibri" w:hAnsi="Arial" w:cs="Arial"/>
          <w:b/>
          <w:lang w:val="es-MX" w:eastAsia="en-US"/>
        </w:rPr>
      </w:pPr>
      <w:r w:rsidRPr="00BB135E">
        <w:rPr>
          <w:rFonts w:ascii="Arial" w:eastAsia="Calibri" w:hAnsi="Arial" w:cs="Arial"/>
          <w:b/>
          <w:lang w:val="es-MX" w:eastAsia="en-US"/>
        </w:rPr>
        <w:t>COMISIÓN DE GOBIERNO Y REGLAMENTACIÓN</w:t>
      </w:r>
    </w:p>
    <w:p w:rsidR="006E7A07" w:rsidRPr="00EA04A1" w:rsidRDefault="006E7A07" w:rsidP="006E7A07">
      <w:pPr>
        <w:jc w:val="center"/>
        <w:rPr>
          <w:rFonts w:ascii="Arial" w:eastAsia="Calibri" w:hAnsi="Arial" w:cs="Arial"/>
          <w:b/>
          <w:sz w:val="20"/>
          <w:szCs w:val="20"/>
          <w:lang w:val="es-MX" w:eastAsia="en-US"/>
        </w:rPr>
      </w:pPr>
    </w:p>
    <w:p w:rsidR="006E7A07" w:rsidRPr="00EA04A1" w:rsidRDefault="006E7A07" w:rsidP="006E7A07">
      <w:pPr>
        <w:jc w:val="center"/>
        <w:rPr>
          <w:rFonts w:ascii="Arial" w:eastAsia="Calibri" w:hAnsi="Arial" w:cs="Arial"/>
          <w:b/>
          <w:sz w:val="20"/>
          <w:szCs w:val="20"/>
          <w:lang w:val="es-MX" w:eastAsia="en-US"/>
        </w:rPr>
      </w:pPr>
    </w:p>
    <w:p w:rsidR="006E7A07" w:rsidRPr="00BB135E" w:rsidRDefault="006E7A07" w:rsidP="006E7A07">
      <w:pPr>
        <w:jc w:val="center"/>
        <w:rPr>
          <w:rFonts w:ascii="Arial" w:eastAsia="Calibri" w:hAnsi="Arial" w:cs="Arial"/>
          <w:lang w:val="es-MX" w:eastAsia="en-US"/>
        </w:rPr>
      </w:pPr>
      <w:r w:rsidRPr="00BB135E">
        <w:rPr>
          <w:rFonts w:ascii="Arial" w:eastAsia="Calibri" w:hAnsi="Arial" w:cs="Arial"/>
          <w:lang w:val="es-MX" w:eastAsia="en-US"/>
        </w:rPr>
        <w:t>C. AMPARO LILIA OLIVARES CASTAÑEDA</w:t>
      </w:r>
    </w:p>
    <w:p w:rsidR="006E7A07" w:rsidRDefault="006E7A07" w:rsidP="006E7A07">
      <w:pPr>
        <w:jc w:val="center"/>
        <w:rPr>
          <w:rFonts w:ascii="Arial" w:eastAsia="Calibri" w:hAnsi="Arial" w:cs="Arial"/>
          <w:lang w:val="es-MX" w:eastAsia="en-US"/>
        </w:rPr>
      </w:pPr>
      <w:r w:rsidRPr="00BB135E">
        <w:rPr>
          <w:rFonts w:ascii="Arial" w:eastAsia="Calibri" w:hAnsi="Arial" w:cs="Arial"/>
          <w:lang w:val="es-MX" w:eastAsia="en-US"/>
        </w:rPr>
        <w:t>PRESIDENTA</w:t>
      </w:r>
    </w:p>
    <w:p w:rsidR="006E7A07" w:rsidRPr="00EA04A1" w:rsidRDefault="006E7A07" w:rsidP="006E7A07">
      <w:pPr>
        <w:rPr>
          <w:rFonts w:ascii="Arial" w:eastAsia="Calibri" w:hAnsi="Arial" w:cs="Arial"/>
          <w:sz w:val="18"/>
          <w:szCs w:val="18"/>
          <w:lang w:val="es-MX" w:eastAsia="en-US"/>
        </w:rPr>
      </w:pPr>
    </w:p>
    <w:p w:rsidR="006E7A07" w:rsidRPr="00EA04A1" w:rsidRDefault="006E7A07" w:rsidP="006E7A07">
      <w:pPr>
        <w:rPr>
          <w:rFonts w:ascii="Arial" w:eastAsia="Calibri" w:hAnsi="Arial" w:cs="Arial"/>
          <w:sz w:val="20"/>
          <w:szCs w:val="20"/>
          <w:lang w:val="es-MX" w:eastAsia="en-US"/>
        </w:rPr>
      </w:pPr>
    </w:p>
    <w:p w:rsidR="006E7A07" w:rsidRPr="00BB135E" w:rsidRDefault="006E7A07" w:rsidP="006E7A07">
      <w:pPr>
        <w:tabs>
          <w:tab w:val="center" w:pos="2410"/>
          <w:tab w:val="center" w:pos="7230"/>
        </w:tabs>
        <w:jc w:val="center"/>
        <w:rPr>
          <w:rFonts w:ascii="Arial" w:eastAsia="Calibri" w:hAnsi="Arial" w:cs="Arial"/>
          <w:lang w:val="es-MX" w:eastAsia="en-US"/>
        </w:rPr>
      </w:pPr>
      <w:r w:rsidRPr="00BB135E">
        <w:rPr>
          <w:rFonts w:ascii="Arial" w:eastAsia="Calibri" w:hAnsi="Arial" w:cs="Arial"/>
          <w:lang w:val="es-MX" w:eastAsia="en-US"/>
        </w:rPr>
        <w:t>C. CLAUDIA CANO RODRÍGUEZ</w:t>
      </w:r>
      <w:r w:rsidRPr="00BB135E">
        <w:rPr>
          <w:rFonts w:ascii="Arial" w:eastAsia="Calibri" w:hAnsi="Arial" w:cs="Arial"/>
          <w:lang w:val="es-MX" w:eastAsia="en-US"/>
        </w:rPr>
        <w:tab/>
        <w:t>C. DENISSE EDITH MORALES TUDÓN</w:t>
      </w:r>
    </w:p>
    <w:p w:rsidR="006E7A07" w:rsidRDefault="006E7A07" w:rsidP="006E7A07">
      <w:pPr>
        <w:tabs>
          <w:tab w:val="center" w:pos="2410"/>
          <w:tab w:val="center" w:pos="7230"/>
        </w:tabs>
        <w:rPr>
          <w:rFonts w:ascii="Arial" w:eastAsia="Calibri" w:hAnsi="Arial" w:cs="Arial"/>
          <w:lang w:val="es-MX" w:eastAsia="en-US"/>
        </w:rPr>
      </w:pPr>
      <w:r w:rsidRPr="00BB135E">
        <w:rPr>
          <w:rFonts w:ascii="Arial" w:eastAsia="Calibri" w:hAnsi="Arial" w:cs="Arial"/>
          <w:lang w:val="es-MX" w:eastAsia="en-US"/>
        </w:rPr>
        <w:tab/>
        <w:t>SECRETARIA</w:t>
      </w:r>
      <w:r w:rsidRPr="00BB135E">
        <w:rPr>
          <w:rFonts w:ascii="Arial" w:eastAsia="Calibri" w:hAnsi="Arial" w:cs="Arial"/>
          <w:lang w:val="es-MX" w:eastAsia="en-US"/>
        </w:rPr>
        <w:tab/>
      </w:r>
      <w:r>
        <w:rPr>
          <w:rFonts w:ascii="Arial" w:eastAsia="Calibri" w:hAnsi="Arial" w:cs="Arial"/>
          <w:lang w:val="es-MX" w:eastAsia="en-US"/>
        </w:rPr>
        <w:t xml:space="preserve">        </w:t>
      </w:r>
      <w:r w:rsidRPr="00BB135E">
        <w:rPr>
          <w:rFonts w:ascii="Arial" w:eastAsia="Calibri" w:hAnsi="Arial" w:cs="Arial"/>
          <w:lang w:val="es-MX" w:eastAsia="en-US"/>
        </w:rPr>
        <w:t>VOCAL</w:t>
      </w:r>
    </w:p>
    <w:p w:rsidR="006E7A07" w:rsidRPr="00EA04A1" w:rsidRDefault="006E7A07" w:rsidP="006E7A07">
      <w:pPr>
        <w:tabs>
          <w:tab w:val="center" w:pos="2410"/>
          <w:tab w:val="center" w:pos="7230"/>
        </w:tabs>
        <w:rPr>
          <w:rFonts w:ascii="Arial" w:eastAsia="Calibri" w:hAnsi="Arial" w:cs="Arial"/>
          <w:sz w:val="20"/>
          <w:szCs w:val="20"/>
          <w:lang w:val="es-MX" w:eastAsia="en-US"/>
        </w:rPr>
      </w:pPr>
    </w:p>
    <w:p w:rsidR="006E7A07" w:rsidRPr="00BB135E" w:rsidRDefault="006E7A07" w:rsidP="006E7A07">
      <w:pPr>
        <w:tabs>
          <w:tab w:val="center" w:pos="2410"/>
          <w:tab w:val="center" w:pos="7230"/>
        </w:tabs>
        <w:rPr>
          <w:rFonts w:ascii="Arial" w:eastAsia="Calibri" w:hAnsi="Arial" w:cs="Arial"/>
          <w:lang w:val="es-MX" w:eastAsia="en-US"/>
        </w:rPr>
      </w:pPr>
    </w:p>
    <w:p w:rsidR="006E7A07" w:rsidRPr="00BB135E" w:rsidRDefault="006E7A07" w:rsidP="006E7A07">
      <w:pPr>
        <w:tabs>
          <w:tab w:val="center" w:pos="2410"/>
          <w:tab w:val="center" w:pos="7230"/>
        </w:tabs>
        <w:rPr>
          <w:rFonts w:ascii="Arial" w:eastAsia="Calibri" w:hAnsi="Arial" w:cs="Arial"/>
          <w:lang w:val="es-MX" w:eastAsia="en-US"/>
        </w:rPr>
      </w:pPr>
      <w:r w:rsidRPr="00BB135E">
        <w:rPr>
          <w:rFonts w:ascii="Arial" w:eastAsia="Calibri" w:hAnsi="Arial" w:cs="Arial"/>
          <w:lang w:val="es-MX" w:eastAsia="en-US"/>
        </w:rPr>
        <w:tab/>
        <w:t>C. ROBERTO BUENO FALCÓN</w:t>
      </w:r>
      <w:r w:rsidRPr="00BB135E">
        <w:rPr>
          <w:rFonts w:ascii="Arial" w:eastAsia="Calibri" w:hAnsi="Arial" w:cs="Arial"/>
          <w:lang w:val="es-MX" w:eastAsia="en-US"/>
        </w:rPr>
        <w:tab/>
        <w:t>C. SERGIO GALAVIZ GARZA</w:t>
      </w:r>
    </w:p>
    <w:p w:rsidR="00694A39" w:rsidRPr="00EA04A1" w:rsidRDefault="006E7A07" w:rsidP="00EA04A1">
      <w:pPr>
        <w:tabs>
          <w:tab w:val="center" w:pos="2410"/>
          <w:tab w:val="center" w:pos="7230"/>
        </w:tabs>
        <w:rPr>
          <w:rFonts w:ascii="Arial" w:eastAsia="Calibri" w:hAnsi="Arial" w:cs="Arial"/>
          <w:lang w:val="es-MX" w:eastAsia="en-US"/>
        </w:rPr>
      </w:pPr>
      <w:r w:rsidRPr="00BB135E">
        <w:rPr>
          <w:rFonts w:ascii="Arial" w:eastAsia="Calibri" w:hAnsi="Arial" w:cs="Arial"/>
          <w:lang w:val="es-MX" w:eastAsia="en-US"/>
        </w:rPr>
        <w:tab/>
        <w:t>VOCAL</w:t>
      </w:r>
      <w:r w:rsidRPr="00BB135E">
        <w:rPr>
          <w:rFonts w:ascii="Arial" w:eastAsia="Calibri" w:hAnsi="Arial" w:cs="Arial"/>
          <w:lang w:val="es-MX" w:eastAsia="en-US"/>
        </w:rPr>
        <w:tab/>
      </w:r>
      <w:r>
        <w:rPr>
          <w:rFonts w:ascii="Arial" w:eastAsia="Calibri" w:hAnsi="Arial" w:cs="Arial"/>
          <w:lang w:val="es-MX" w:eastAsia="en-US"/>
        </w:rPr>
        <w:t xml:space="preserve">      </w:t>
      </w:r>
      <w:r w:rsidRPr="00BB135E">
        <w:rPr>
          <w:rFonts w:ascii="Arial" w:eastAsia="Calibri" w:hAnsi="Arial" w:cs="Arial"/>
          <w:lang w:val="es-MX" w:eastAsia="en-US"/>
        </w:rPr>
        <w:t>VOCAL</w:t>
      </w:r>
      <w:bookmarkStart w:id="0" w:name="_GoBack"/>
      <w:bookmarkEnd w:id="0"/>
    </w:p>
    <w:sectPr w:rsidR="00694A39" w:rsidRPr="00EA04A1" w:rsidSect="00342418">
      <w:headerReference w:type="default" r:id="rId8"/>
      <w:footerReference w:type="default" r:id="rId9"/>
      <w:pgSz w:w="12240" w:h="15840"/>
      <w:pgMar w:top="1701" w:right="758" w:bottom="1985" w:left="993" w:header="426"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5C1" w:rsidRDefault="007715C1" w:rsidP="00F013CE">
      <w:r>
        <w:separator/>
      </w:r>
    </w:p>
  </w:endnote>
  <w:endnote w:type="continuationSeparator" w:id="0">
    <w:p w:rsidR="007715C1" w:rsidRDefault="007715C1" w:rsidP="00F0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6D5" w:rsidRDefault="00FB06D5">
    <w:pPr>
      <w:pStyle w:val="Piedepgina"/>
    </w:pPr>
    <w:r>
      <w:rPr>
        <w:noProof/>
        <w:lang w:val="es-MX" w:eastAsia="es-MX"/>
      </w:rPr>
      <w:drawing>
        <wp:anchor distT="0" distB="0" distL="114300" distR="114300" simplePos="0" relativeHeight="251661312" behindDoc="0" locked="0" layoutInCell="1" allowOverlap="1">
          <wp:simplePos x="0" y="0"/>
          <wp:positionH relativeFrom="column">
            <wp:posOffset>-603260</wp:posOffset>
          </wp:positionH>
          <wp:positionV relativeFrom="paragraph">
            <wp:posOffset>-1052981</wp:posOffset>
          </wp:positionV>
          <wp:extent cx="7731457" cy="14739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eca.png"/>
                  <pic:cNvPicPr/>
                </pic:nvPicPr>
                <pic:blipFill>
                  <a:blip r:embed="rId1"/>
                  <a:stretch>
                    <a:fillRect/>
                  </a:stretch>
                </pic:blipFill>
                <pic:spPr>
                  <a:xfrm>
                    <a:off x="0" y="0"/>
                    <a:ext cx="7731457" cy="147395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5C1" w:rsidRDefault="007715C1" w:rsidP="00F013CE">
      <w:r>
        <w:separator/>
      </w:r>
    </w:p>
  </w:footnote>
  <w:footnote w:type="continuationSeparator" w:id="0">
    <w:p w:rsidR="007715C1" w:rsidRDefault="007715C1" w:rsidP="00F0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6D5" w:rsidRPr="0069075E" w:rsidRDefault="007715C1" w:rsidP="0069075E">
    <w:pPr>
      <w:pStyle w:val="Encabezado"/>
    </w:pPr>
    <w:r>
      <w:rPr>
        <w:noProof/>
        <w:lang w:val="es-MX" w:eastAsia="es-MX"/>
      </w:rPr>
      <w:pict>
        <v:shapetype id="_x0000_t202" coordsize="21600,21600" o:spt="202" path="m,l,21600r21600,l21600,xe">
          <v:stroke joinstyle="miter"/>
          <v:path gradientshapeok="t" o:connecttype="rect"/>
        </v:shapetype>
        <v:shape id="Cuadro de texto 3" o:spid="_x0000_s2049" type="#_x0000_t202" style="position:absolute;margin-left:271.7pt;margin-top:.5pt;width:254.7pt;height:62.7pt;z-index:251662336;visibility:visible;mso-width-relative:margin;mso-height-relative:margin" filled="f" stroked="f">
          <v:textbox style="mso-next-textbox:#Cuadro de texto 3">
            <w:txbxContent>
              <w:p w:rsidR="00FB06D5" w:rsidRPr="00EB7BFB" w:rsidRDefault="00FB06D5" w:rsidP="00102915">
                <w:pPr>
                  <w:spacing w:line="276" w:lineRule="auto"/>
                  <w:jc w:val="right"/>
                  <w:rPr>
                    <w:rFonts w:ascii="Arial" w:hAnsi="Arial" w:cs="Arial"/>
                    <w:b/>
                    <w:sz w:val="28"/>
                    <w:szCs w:val="28"/>
                  </w:rPr>
                </w:pPr>
                <w:r w:rsidRPr="00311621">
                  <w:rPr>
                    <w:rFonts w:ascii="Arial" w:hAnsi="Arial" w:cs="Arial"/>
                    <w:b/>
                    <w:color w:val="003C80"/>
                    <w:sz w:val="28"/>
                    <w:szCs w:val="28"/>
                  </w:rPr>
                  <w:t xml:space="preserve">SECRETARÍA DE </w:t>
                </w:r>
                <w:r>
                  <w:rPr>
                    <w:rFonts w:ascii="Arial" w:hAnsi="Arial" w:cs="Arial"/>
                    <w:b/>
                    <w:color w:val="003C80"/>
                    <w:sz w:val="28"/>
                    <w:szCs w:val="28"/>
                  </w:rPr>
                  <w:t>AYUNTAMIENTO</w:t>
                </w:r>
              </w:p>
              <w:p w:rsidR="00FB06D5" w:rsidRPr="008763B2" w:rsidRDefault="00FB06D5" w:rsidP="008763B2">
                <w:pPr>
                  <w:spacing w:line="276" w:lineRule="auto"/>
                  <w:jc w:val="center"/>
                  <w:rPr>
                    <w:rFonts w:ascii="Arial" w:hAnsi="Arial" w:cs="Arial"/>
                    <w:b/>
                    <w:color w:val="003C80"/>
                    <w:sz w:val="28"/>
                    <w:szCs w:val="28"/>
                  </w:rPr>
                </w:pPr>
                <w:r>
                  <w:rPr>
                    <w:rFonts w:ascii="Arial" w:hAnsi="Arial" w:cs="Arial"/>
                    <w:b/>
                    <w:color w:val="003C80"/>
                    <w:sz w:val="28"/>
                    <w:szCs w:val="28"/>
                  </w:rPr>
                  <w:t>DIRECCIÓ</w:t>
                </w:r>
                <w:r w:rsidRPr="008763B2">
                  <w:rPr>
                    <w:rFonts w:ascii="Arial" w:hAnsi="Arial" w:cs="Arial"/>
                    <w:b/>
                    <w:color w:val="003C80"/>
                    <w:sz w:val="28"/>
                    <w:szCs w:val="28"/>
                  </w:rPr>
                  <w:t>N DE GOBIERNO</w:t>
                </w:r>
              </w:p>
            </w:txbxContent>
          </v:textbox>
        </v:shape>
      </w:pict>
    </w:r>
    <w:r w:rsidR="00FB06D5">
      <w:rPr>
        <w:noProof/>
        <w:lang w:val="es-MX" w:eastAsia="es-MX"/>
      </w:rPr>
      <w:drawing>
        <wp:anchor distT="0" distB="0" distL="114300" distR="114300" simplePos="0" relativeHeight="251660288" behindDoc="0" locked="0" layoutInCell="1" allowOverlap="1">
          <wp:simplePos x="0" y="0"/>
          <wp:positionH relativeFrom="column">
            <wp:posOffset>-6078</wp:posOffset>
          </wp:positionH>
          <wp:positionV relativeFrom="paragraph">
            <wp:posOffset>-257869</wp:posOffset>
          </wp:positionV>
          <wp:extent cx="3213463" cy="12144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png"/>
                  <pic:cNvPicPr/>
                </pic:nvPicPr>
                <pic:blipFill>
                  <a:blip r:embed="rId1"/>
                  <a:stretch>
                    <a:fillRect/>
                  </a:stretch>
                </pic:blipFill>
                <pic:spPr>
                  <a:xfrm>
                    <a:off x="0" y="0"/>
                    <a:ext cx="3233046" cy="122185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72A2"/>
    <w:multiLevelType w:val="hybridMultilevel"/>
    <w:tmpl w:val="4BF8DA00"/>
    <w:lvl w:ilvl="0" w:tplc="F5349198">
      <w:start w:val="1"/>
      <w:numFmt w:val="upperRoman"/>
      <w:lvlText w:val="%1."/>
      <w:lvlJc w:val="left"/>
      <w:pPr>
        <w:ind w:left="76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995CCD0A">
      <w:start w:val="1"/>
      <w:numFmt w:val="lowerLetter"/>
      <w:lvlText w:val="%2"/>
      <w:lvlJc w:val="left"/>
      <w:pPr>
        <w:ind w:left="14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2C83ACA">
      <w:start w:val="1"/>
      <w:numFmt w:val="lowerRoman"/>
      <w:lvlText w:val="%3"/>
      <w:lvlJc w:val="left"/>
      <w:pPr>
        <w:ind w:left="2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17C5502">
      <w:start w:val="1"/>
      <w:numFmt w:val="decimal"/>
      <w:lvlText w:val="%4"/>
      <w:lvlJc w:val="left"/>
      <w:pPr>
        <w:ind w:left="29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248357C">
      <w:start w:val="1"/>
      <w:numFmt w:val="lowerLetter"/>
      <w:lvlText w:val="%5"/>
      <w:lvlJc w:val="left"/>
      <w:pPr>
        <w:ind w:left="36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892B56C">
      <w:start w:val="1"/>
      <w:numFmt w:val="lowerRoman"/>
      <w:lvlText w:val="%6"/>
      <w:lvlJc w:val="left"/>
      <w:pPr>
        <w:ind w:left="4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18AC2E4">
      <w:start w:val="1"/>
      <w:numFmt w:val="decimal"/>
      <w:lvlText w:val="%7"/>
      <w:lvlJc w:val="left"/>
      <w:pPr>
        <w:ind w:left="50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F00286E">
      <w:start w:val="1"/>
      <w:numFmt w:val="lowerLetter"/>
      <w:lvlText w:val="%8"/>
      <w:lvlJc w:val="left"/>
      <w:pPr>
        <w:ind w:left="58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3001DF6">
      <w:start w:val="1"/>
      <w:numFmt w:val="lowerRoman"/>
      <w:lvlText w:val="%9"/>
      <w:lvlJc w:val="left"/>
      <w:pPr>
        <w:ind w:left="6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A2309AA"/>
    <w:multiLevelType w:val="hybridMultilevel"/>
    <w:tmpl w:val="CE982314"/>
    <w:lvl w:ilvl="0" w:tplc="FC3AE202">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52045E">
      <w:start w:val="1"/>
      <w:numFmt w:val="lowerLetter"/>
      <w:lvlText w:val="%2"/>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542CA20">
      <w:start w:val="1"/>
      <w:numFmt w:val="lowerLetter"/>
      <w:lvlRestart w:val="0"/>
      <w:lvlText w:val="%3)"/>
      <w:lvlJc w:val="left"/>
      <w:pPr>
        <w:ind w:left="14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16A6214">
      <w:start w:val="1"/>
      <w:numFmt w:val="decimal"/>
      <w:lvlText w:val="%4"/>
      <w:lvlJc w:val="left"/>
      <w:pPr>
        <w:ind w:left="20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A343DE8">
      <w:start w:val="1"/>
      <w:numFmt w:val="lowerLetter"/>
      <w:lvlText w:val="%5"/>
      <w:lvlJc w:val="left"/>
      <w:pPr>
        <w:ind w:left="27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C588C9E">
      <w:start w:val="1"/>
      <w:numFmt w:val="lowerRoman"/>
      <w:lvlText w:val="%6"/>
      <w:lvlJc w:val="left"/>
      <w:pPr>
        <w:ind w:left="34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42CF190">
      <w:start w:val="1"/>
      <w:numFmt w:val="decimal"/>
      <w:lvlText w:val="%7"/>
      <w:lvlJc w:val="left"/>
      <w:pPr>
        <w:ind w:left="41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4686574">
      <w:start w:val="1"/>
      <w:numFmt w:val="lowerLetter"/>
      <w:lvlText w:val="%8"/>
      <w:lvlJc w:val="left"/>
      <w:pPr>
        <w:ind w:left="49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378D45E">
      <w:start w:val="1"/>
      <w:numFmt w:val="lowerRoman"/>
      <w:lvlText w:val="%9"/>
      <w:lvlJc w:val="left"/>
      <w:pPr>
        <w:ind w:left="563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0CE86551"/>
    <w:multiLevelType w:val="hybridMultilevel"/>
    <w:tmpl w:val="2F4AA2C2"/>
    <w:lvl w:ilvl="0" w:tplc="79E4C486">
      <w:start w:val="1"/>
      <w:numFmt w:val="lowerLetter"/>
      <w:lvlText w:val="%1)"/>
      <w:lvlJc w:val="left"/>
      <w:pPr>
        <w:ind w:left="1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A463294">
      <w:start w:val="1"/>
      <w:numFmt w:val="lowerLetter"/>
      <w:lvlText w:val="%2"/>
      <w:lvlJc w:val="left"/>
      <w:pPr>
        <w:ind w:left="20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A60ADD0">
      <w:start w:val="1"/>
      <w:numFmt w:val="lowerRoman"/>
      <w:lvlText w:val="%3"/>
      <w:lvlJc w:val="left"/>
      <w:pPr>
        <w:ind w:left="27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4BEE3BA">
      <w:start w:val="1"/>
      <w:numFmt w:val="decimal"/>
      <w:lvlText w:val="%4"/>
      <w:lvlJc w:val="left"/>
      <w:pPr>
        <w:ind w:left="34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7B40358">
      <w:start w:val="1"/>
      <w:numFmt w:val="lowerLetter"/>
      <w:lvlText w:val="%5"/>
      <w:lvlJc w:val="left"/>
      <w:pPr>
        <w:ind w:left="41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9C8A55A">
      <w:start w:val="1"/>
      <w:numFmt w:val="lowerRoman"/>
      <w:lvlText w:val="%6"/>
      <w:lvlJc w:val="left"/>
      <w:pPr>
        <w:ind w:left="49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13070D2">
      <w:start w:val="1"/>
      <w:numFmt w:val="decimal"/>
      <w:lvlText w:val="%7"/>
      <w:lvlJc w:val="left"/>
      <w:pPr>
        <w:ind w:left="56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D50D8EA">
      <w:start w:val="1"/>
      <w:numFmt w:val="lowerLetter"/>
      <w:lvlText w:val="%8"/>
      <w:lvlJc w:val="left"/>
      <w:pPr>
        <w:ind w:left="63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29EA760">
      <w:start w:val="1"/>
      <w:numFmt w:val="lowerRoman"/>
      <w:lvlText w:val="%9"/>
      <w:lvlJc w:val="left"/>
      <w:pPr>
        <w:ind w:left="70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12B54AC5"/>
    <w:multiLevelType w:val="hybridMultilevel"/>
    <w:tmpl w:val="CC08E3D8"/>
    <w:lvl w:ilvl="0" w:tplc="8F6821D8">
      <w:start w:val="1"/>
      <w:numFmt w:val="upperRoman"/>
      <w:lvlText w:val="%1."/>
      <w:lvlJc w:val="left"/>
      <w:pPr>
        <w:ind w:left="9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4530ABC6">
      <w:start w:val="1"/>
      <w:numFmt w:val="lowerLetter"/>
      <w:lvlText w:val="%2"/>
      <w:lvlJc w:val="left"/>
      <w:pPr>
        <w:ind w:left="14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9121DB6">
      <w:start w:val="1"/>
      <w:numFmt w:val="lowerRoman"/>
      <w:lvlText w:val="%3"/>
      <w:lvlJc w:val="left"/>
      <w:pPr>
        <w:ind w:left="2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89C085C">
      <w:start w:val="1"/>
      <w:numFmt w:val="decimal"/>
      <w:lvlText w:val="%4"/>
      <w:lvlJc w:val="left"/>
      <w:pPr>
        <w:ind w:left="29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C54E876">
      <w:start w:val="1"/>
      <w:numFmt w:val="lowerLetter"/>
      <w:lvlText w:val="%5"/>
      <w:lvlJc w:val="left"/>
      <w:pPr>
        <w:ind w:left="36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78C6F3A">
      <w:start w:val="1"/>
      <w:numFmt w:val="lowerRoman"/>
      <w:lvlText w:val="%6"/>
      <w:lvlJc w:val="left"/>
      <w:pPr>
        <w:ind w:left="4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200726A">
      <w:start w:val="1"/>
      <w:numFmt w:val="decimal"/>
      <w:lvlText w:val="%7"/>
      <w:lvlJc w:val="left"/>
      <w:pPr>
        <w:ind w:left="50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66871EE">
      <w:start w:val="1"/>
      <w:numFmt w:val="lowerLetter"/>
      <w:lvlText w:val="%8"/>
      <w:lvlJc w:val="left"/>
      <w:pPr>
        <w:ind w:left="58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3AAACFC">
      <w:start w:val="1"/>
      <w:numFmt w:val="lowerRoman"/>
      <w:lvlText w:val="%9"/>
      <w:lvlJc w:val="left"/>
      <w:pPr>
        <w:ind w:left="6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16950F48"/>
    <w:multiLevelType w:val="hybridMultilevel"/>
    <w:tmpl w:val="FA1E180C"/>
    <w:lvl w:ilvl="0" w:tplc="D2405A6A">
      <w:start w:val="1"/>
      <w:numFmt w:val="lowerLetter"/>
      <w:lvlText w:val="%1)"/>
      <w:lvlJc w:val="left"/>
      <w:pPr>
        <w:ind w:left="1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3608C08">
      <w:start w:val="1"/>
      <w:numFmt w:val="lowerLetter"/>
      <w:lvlText w:val="%2"/>
      <w:lvlJc w:val="left"/>
      <w:pPr>
        <w:ind w:left="20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880526C">
      <w:start w:val="1"/>
      <w:numFmt w:val="lowerRoman"/>
      <w:lvlText w:val="%3"/>
      <w:lvlJc w:val="left"/>
      <w:pPr>
        <w:ind w:left="27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0FADE6E">
      <w:start w:val="1"/>
      <w:numFmt w:val="decimal"/>
      <w:lvlText w:val="%4"/>
      <w:lvlJc w:val="left"/>
      <w:pPr>
        <w:ind w:left="34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F5A3224">
      <w:start w:val="1"/>
      <w:numFmt w:val="lowerLetter"/>
      <w:lvlText w:val="%5"/>
      <w:lvlJc w:val="left"/>
      <w:pPr>
        <w:ind w:left="41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F30B6F4">
      <w:start w:val="1"/>
      <w:numFmt w:val="lowerRoman"/>
      <w:lvlText w:val="%6"/>
      <w:lvlJc w:val="left"/>
      <w:pPr>
        <w:ind w:left="49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F8C9536">
      <w:start w:val="1"/>
      <w:numFmt w:val="decimal"/>
      <w:lvlText w:val="%7"/>
      <w:lvlJc w:val="left"/>
      <w:pPr>
        <w:ind w:left="56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25AE258">
      <w:start w:val="1"/>
      <w:numFmt w:val="lowerLetter"/>
      <w:lvlText w:val="%8"/>
      <w:lvlJc w:val="left"/>
      <w:pPr>
        <w:ind w:left="63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3482B64">
      <w:start w:val="1"/>
      <w:numFmt w:val="lowerRoman"/>
      <w:lvlText w:val="%9"/>
      <w:lvlJc w:val="left"/>
      <w:pPr>
        <w:ind w:left="70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2D6D64C8"/>
    <w:multiLevelType w:val="hybridMultilevel"/>
    <w:tmpl w:val="FCEEFFD0"/>
    <w:lvl w:ilvl="0" w:tplc="5CF8EE12">
      <w:start w:val="1"/>
      <w:numFmt w:val="upperRoman"/>
      <w:lvlText w:val="%1."/>
      <w:lvlJc w:val="left"/>
      <w:pPr>
        <w:ind w:left="11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63AAD36">
      <w:start w:val="1"/>
      <w:numFmt w:val="lowerLetter"/>
      <w:lvlText w:val="%2"/>
      <w:lvlJc w:val="left"/>
      <w:pPr>
        <w:ind w:left="14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9225D1C">
      <w:start w:val="1"/>
      <w:numFmt w:val="lowerRoman"/>
      <w:lvlText w:val="%3"/>
      <w:lvlJc w:val="left"/>
      <w:pPr>
        <w:ind w:left="2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E9E3BFC">
      <w:start w:val="1"/>
      <w:numFmt w:val="decimal"/>
      <w:lvlText w:val="%4"/>
      <w:lvlJc w:val="left"/>
      <w:pPr>
        <w:ind w:left="29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2BA5BCA">
      <w:start w:val="1"/>
      <w:numFmt w:val="lowerLetter"/>
      <w:lvlText w:val="%5"/>
      <w:lvlJc w:val="left"/>
      <w:pPr>
        <w:ind w:left="36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4847F66">
      <w:start w:val="1"/>
      <w:numFmt w:val="lowerRoman"/>
      <w:lvlText w:val="%6"/>
      <w:lvlJc w:val="left"/>
      <w:pPr>
        <w:ind w:left="4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CB6D5BC">
      <w:start w:val="1"/>
      <w:numFmt w:val="decimal"/>
      <w:lvlText w:val="%7"/>
      <w:lvlJc w:val="left"/>
      <w:pPr>
        <w:ind w:left="50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52E308A">
      <w:start w:val="1"/>
      <w:numFmt w:val="lowerLetter"/>
      <w:lvlText w:val="%8"/>
      <w:lvlJc w:val="left"/>
      <w:pPr>
        <w:ind w:left="58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5A416CC">
      <w:start w:val="1"/>
      <w:numFmt w:val="lowerRoman"/>
      <w:lvlText w:val="%9"/>
      <w:lvlJc w:val="left"/>
      <w:pPr>
        <w:ind w:left="6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4FE54FD2"/>
    <w:multiLevelType w:val="hybridMultilevel"/>
    <w:tmpl w:val="CA02545E"/>
    <w:lvl w:ilvl="0" w:tplc="11F2C1DA">
      <w:start w:val="1"/>
      <w:numFmt w:val="upperRoman"/>
      <w:lvlText w:val="%1."/>
      <w:lvlJc w:val="left"/>
      <w:pPr>
        <w:ind w:left="956" w:hanging="720"/>
      </w:pPr>
      <w:rPr>
        <w:rFonts w:hint="default"/>
        <w:b/>
      </w:rPr>
    </w:lvl>
    <w:lvl w:ilvl="1" w:tplc="080A0019" w:tentative="1">
      <w:start w:val="1"/>
      <w:numFmt w:val="lowerLetter"/>
      <w:lvlText w:val="%2."/>
      <w:lvlJc w:val="left"/>
      <w:pPr>
        <w:ind w:left="1316" w:hanging="360"/>
      </w:pPr>
    </w:lvl>
    <w:lvl w:ilvl="2" w:tplc="080A001B" w:tentative="1">
      <w:start w:val="1"/>
      <w:numFmt w:val="lowerRoman"/>
      <w:lvlText w:val="%3."/>
      <w:lvlJc w:val="right"/>
      <w:pPr>
        <w:ind w:left="2036" w:hanging="180"/>
      </w:pPr>
    </w:lvl>
    <w:lvl w:ilvl="3" w:tplc="080A000F" w:tentative="1">
      <w:start w:val="1"/>
      <w:numFmt w:val="decimal"/>
      <w:lvlText w:val="%4."/>
      <w:lvlJc w:val="left"/>
      <w:pPr>
        <w:ind w:left="2756" w:hanging="360"/>
      </w:pPr>
    </w:lvl>
    <w:lvl w:ilvl="4" w:tplc="080A0019" w:tentative="1">
      <w:start w:val="1"/>
      <w:numFmt w:val="lowerLetter"/>
      <w:lvlText w:val="%5."/>
      <w:lvlJc w:val="left"/>
      <w:pPr>
        <w:ind w:left="3476" w:hanging="360"/>
      </w:pPr>
    </w:lvl>
    <w:lvl w:ilvl="5" w:tplc="080A001B" w:tentative="1">
      <w:start w:val="1"/>
      <w:numFmt w:val="lowerRoman"/>
      <w:lvlText w:val="%6."/>
      <w:lvlJc w:val="right"/>
      <w:pPr>
        <w:ind w:left="4196" w:hanging="180"/>
      </w:pPr>
    </w:lvl>
    <w:lvl w:ilvl="6" w:tplc="080A000F" w:tentative="1">
      <w:start w:val="1"/>
      <w:numFmt w:val="decimal"/>
      <w:lvlText w:val="%7."/>
      <w:lvlJc w:val="left"/>
      <w:pPr>
        <w:ind w:left="4916" w:hanging="360"/>
      </w:pPr>
    </w:lvl>
    <w:lvl w:ilvl="7" w:tplc="080A0019" w:tentative="1">
      <w:start w:val="1"/>
      <w:numFmt w:val="lowerLetter"/>
      <w:lvlText w:val="%8."/>
      <w:lvlJc w:val="left"/>
      <w:pPr>
        <w:ind w:left="5636" w:hanging="360"/>
      </w:pPr>
    </w:lvl>
    <w:lvl w:ilvl="8" w:tplc="080A001B" w:tentative="1">
      <w:start w:val="1"/>
      <w:numFmt w:val="lowerRoman"/>
      <w:lvlText w:val="%9."/>
      <w:lvlJc w:val="right"/>
      <w:pPr>
        <w:ind w:left="6356" w:hanging="180"/>
      </w:pPr>
    </w:lvl>
  </w:abstractNum>
  <w:abstractNum w:abstractNumId="7">
    <w:nsid w:val="52AC5908"/>
    <w:multiLevelType w:val="hybridMultilevel"/>
    <w:tmpl w:val="ABC05B62"/>
    <w:lvl w:ilvl="0" w:tplc="3F90F6DC">
      <w:start w:val="1"/>
      <w:numFmt w:val="upperRoman"/>
      <w:lvlText w:val="%1."/>
      <w:lvlJc w:val="left"/>
      <w:pPr>
        <w:ind w:left="9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4530ABC6">
      <w:start w:val="1"/>
      <w:numFmt w:val="lowerLetter"/>
      <w:lvlText w:val="%2"/>
      <w:lvlJc w:val="left"/>
      <w:pPr>
        <w:ind w:left="14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9121DB6">
      <w:start w:val="1"/>
      <w:numFmt w:val="lowerRoman"/>
      <w:lvlText w:val="%3"/>
      <w:lvlJc w:val="left"/>
      <w:pPr>
        <w:ind w:left="2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89C085C">
      <w:start w:val="1"/>
      <w:numFmt w:val="decimal"/>
      <w:lvlText w:val="%4"/>
      <w:lvlJc w:val="left"/>
      <w:pPr>
        <w:ind w:left="29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C54E876">
      <w:start w:val="1"/>
      <w:numFmt w:val="lowerLetter"/>
      <w:lvlText w:val="%5"/>
      <w:lvlJc w:val="left"/>
      <w:pPr>
        <w:ind w:left="36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78C6F3A">
      <w:start w:val="1"/>
      <w:numFmt w:val="lowerRoman"/>
      <w:lvlText w:val="%6"/>
      <w:lvlJc w:val="left"/>
      <w:pPr>
        <w:ind w:left="4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200726A">
      <w:start w:val="1"/>
      <w:numFmt w:val="decimal"/>
      <w:lvlText w:val="%7"/>
      <w:lvlJc w:val="left"/>
      <w:pPr>
        <w:ind w:left="50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66871EE">
      <w:start w:val="1"/>
      <w:numFmt w:val="lowerLetter"/>
      <w:lvlText w:val="%8"/>
      <w:lvlJc w:val="left"/>
      <w:pPr>
        <w:ind w:left="58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3AAACFC">
      <w:start w:val="1"/>
      <w:numFmt w:val="lowerRoman"/>
      <w:lvlText w:val="%9"/>
      <w:lvlJc w:val="left"/>
      <w:pPr>
        <w:ind w:left="6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54271A7D"/>
    <w:multiLevelType w:val="hybridMultilevel"/>
    <w:tmpl w:val="68AC2C8E"/>
    <w:lvl w:ilvl="0" w:tplc="9EA0F50E">
      <w:start w:val="1"/>
      <w:numFmt w:val="upperRoman"/>
      <w:lvlText w:val="%1."/>
      <w:lvlJc w:val="left"/>
      <w:pPr>
        <w:ind w:left="9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34E0BC8C">
      <w:start w:val="1"/>
      <w:numFmt w:val="lowerLetter"/>
      <w:lvlText w:val="%2)"/>
      <w:lvlJc w:val="left"/>
      <w:pPr>
        <w:ind w:left="16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EE8AB00">
      <w:start w:val="1"/>
      <w:numFmt w:val="lowerRoman"/>
      <w:lvlText w:val="%3"/>
      <w:lvlJc w:val="left"/>
      <w:pPr>
        <w:ind w:left="23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D60AA40">
      <w:start w:val="1"/>
      <w:numFmt w:val="decimal"/>
      <w:lvlText w:val="%4"/>
      <w:lvlJc w:val="left"/>
      <w:pPr>
        <w:ind w:left="31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E844EF2">
      <w:start w:val="1"/>
      <w:numFmt w:val="lowerLetter"/>
      <w:lvlText w:val="%5"/>
      <w:lvlJc w:val="left"/>
      <w:pPr>
        <w:ind w:left="38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0DA782C">
      <w:start w:val="1"/>
      <w:numFmt w:val="lowerRoman"/>
      <w:lvlText w:val="%6"/>
      <w:lvlJc w:val="left"/>
      <w:pPr>
        <w:ind w:left="45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1A49AB6">
      <w:start w:val="1"/>
      <w:numFmt w:val="decimal"/>
      <w:lvlText w:val="%7"/>
      <w:lvlJc w:val="left"/>
      <w:pPr>
        <w:ind w:left="52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7E0A44E">
      <w:start w:val="1"/>
      <w:numFmt w:val="lowerLetter"/>
      <w:lvlText w:val="%8"/>
      <w:lvlJc w:val="left"/>
      <w:pPr>
        <w:ind w:left="59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57CA022">
      <w:start w:val="1"/>
      <w:numFmt w:val="lowerRoman"/>
      <w:lvlText w:val="%9"/>
      <w:lvlJc w:val="left"/>
      <w:pPr>
        <w:ind w:left="671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5B4700AF"/>
    <w:multiLevelType w:val="hybridMultilevel"/>
    <w:tmpl w:val="065E97E0"/>
    <w:lvl w:ilvl="0" w:tplc="E4E6D972">
      <w:start w:val="1"/>
      <w:numFmt w:val="upperRoman"/>
      <w:lvlText w:val="%1."/>
      <w:lvlJc w:val="left"/>
      <w:pPr>
        <w:ind w:left="1786" w:hanging="720"/>
      </w:pPr>
      <w:rPr>
        <w:rFonts w:hint="default"/>
        <w:b/>
      </w:rPr>
    </w:lvl>
    <w:lvl w:ilvl="1" w:tplc="080A0019" w:tentative="1">
      <w:start w:val="1"/>
      <w:numFmt w:val="lowerLetter"/>
      <w:lvlText w:val="%2."/>
      <w:lvlJc w:val="left"/>
      <w:pPr>
        <w:ind w:left="2146" w:hanging="360"/>
      </w:pPr>
    </w:lvl>
    <w:lvl w:ilvl="2" w:tplc="080A001B" w:tentative="1">
      <w:start w:val="1"/>
      <w:numFmt w:val="lowerRoman"/>
      <w:lvlText w:val="%3."/>
      <w:lvlJc w:val="right"/>
      <w:pPr>
        <w:ind w:left="2866" w:hanging="180"/>
      </w:pPr>
    </w:lvl>
    <w:lvl w:ilvl="3" w:tplc="080A000F" w:tentative="1">
      <w:start w:val="1"/>
      <w:numFmt w:val="decimal"/>
      <w:lvlText w:val="%4."/>
      <w:lvlJc w:val="left"/>
      <w:pPr>
        <w:ind w:left="3586" w:hanging="360"/>
      </w:pPr>
    </w:lvl>
    <w:lvl w:ilvl="4" w:tplc="080A0019" w:tentative="1">
      <w:start w:val="1"/>
      <w:numFmt w:val="lowerLetter"/>
      <w:lvlText w:val="%5."/>
      <w:lvlJc w:val="left"/>
      <w:pPr>
        <w:ind w:left="4306" w:hanging="360"/>
      </w:pPr>
    </w:lvl>
    <w:lvl w:ilvl="5" w:tplc="080A001B" w:tentative="1">
      <w:start w:val="1"/>
      <w:numFmt w:val="lowerRoman"/>
      <w:lvlText w:val="%6."/>
      <w:lvlJc w:val="right"/>
      <w:pPr>
        <w:ind w:left="5026" w:hanging="180"/>
      </w:pPr>
    </w:lvl>
    <w:lvl w:ilvl="6" w:tplc="080A000F" w:tentative="1">
      <w:start w:val="1"/>
      <w:numFmt w:val="decimal"/>
      <w:lvlText w:val="%7."/>
      <w:lvlJc w:val="left"/>
      <w:pPr>
        <w:ind w:left="5746" w:hanging="360"/>
      </w:pPr>
    </w:lvl>
    <w:lvl w:ilvl="7" w:tplc="080A0019" w:tentative="1">
      <w:start w:val="1"/>
      <w:numFmt w:val="lowerLetter"/>
      <w:lvlText w:val="%8."/>
      <w:lvlJc w:val="left"/>
      <w:pPr>
        <w:ind w:left="6466" w:hanging="360"/>
      </w:pPr>
    </w:lvl>
    <w:lvl w:ilvl="8" w:tplc="080A001B" w:tentative="1">
      <w:start w:val="1"/>
      <w:numFmt w:val="lowerRoman"/>
      <w:lvlText w:val="%9."/>
      <w:lvlJc w:val="right"/>
      <w:pPr>
        <w:ind w:left="7186" w:hanging="180"/>
      </w:pPr>
    </w:lvl>
  </w:abstractNum>
  <w:abstractNum w:abstractNumId="10">
    <w:nsid w:val="626E66D0"/>
    <w:multiLevelType w:val="hybridMultilevel"/>
    <w:tmpl w:val="E832586C"/>
    <w:lvl w:ilvl="0" w:tplc="8FB81CEE">
      <w:start w:val="1"/>
      <w:numFmt w:val="upperRoman"/>
      <w:lvlText w:val="%1."/>
      <w:lvlJc w:val="left"/>
      <w:pPr>
        <w:ind w:left="9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D242DF94">
      <w:start w:val="1"/>
      <w:numFmt w:val="lowerLetter"/>
      <w:lvlText w:val="%2"/>
      <w:lvlJc w:val="left"/>
      <w:pPr>
        <w:ind w:left="14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A383D30">
      <w:start w:val="1"/>
      <w:numFmt w:val="lowerRoman"/>
      <w:lvlText w:val="%3"/>
      <w:lvlJc w:val="left"/>
      <w:pPr>
        <w:ind w:left="2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7840AB2">
      <w:start w:val="1"/>
      <w:numFmt w:val="decimal"/>
      <w:lvlText w:val="%4"/>
      <w:lvlJc w:val="left"/>
      <w:pPr>
        <w:ind w:left="29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29EF356">
      <w:start w:val="1"/>
      <w:numFmt w:val="lowerLetter"/>
      <w:lvlText w:val="%5"/>
      <w:lvlJc w:val="left"/>
      <w:pPr>
        <w:ind w:left="36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0203E58">
      <w:start w:val="1"/>
      <w:numFmt w:val="lowerRoman"/>
      <w:lvlText w:val="%6"/>
      <w:lvlJc w:val="left"/>
      <w:pPr>
        <w:ind w:left="4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444A0F6">
      <w:start w:val="1"/>
      <w:numFmt w:val="decimal"/>
      <w:lvlText w:val="%7"/>
      <w:lvlJc w:val="left"/>
      <w:pPr>
        <w:ind w:left="50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07819A8">
      <w:start w:val="1"/>
      <w:numFmt w:val="lowerLetter"/>
      <w:lvlText w:val="%8"/>
      <w:lvlJc w:val="left"/>
      <w:pPr>
        <w:ind w:left="58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A92332E">
      <w:start w:val="1"/>
      <w:numFmt w:val="lowerRoman"/>
      <w:lvlText w:val="%9"/>
      <w:lvlJc w:val="left"/>
      <w:pPr>
        <w:ind w:left="6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64322AB7"/>
    <w:multiLevelType w:val="hybridMultilevel"/>
    <w:tmpl w:val="19D450A0"/>
    <w:lvl w:ilvl="0" w:tplc="797AAF62">
      <w:start w:val="1"/>
      <w:numFmt w:val="upperRoman"/>
      <w:lvlText w:val="%1."/>
      <w:lvlJc w:val="left"/>
      <w:pPr>
        <w:ind w:left="128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939E84AC">
      <w:start w:val="1"/>
      <w:numFmt w:val="upperRoman"/>
      <w:lvlText w:val="%2."/>
      <w:lvlJc w:val="left"/>
      <w:pPr>
        <w:ind w:left="14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28C3FDA">
      <w:start w:val="1"/>
      <w:numFmt w:val="lowerRoman"/>
      <w:lvlText w:val="%3"/>
      <w:lvlJc w:val="left"/>
      <w:pPr>
        <w:ind w:left="17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8AC8FEE">
      <w:start w:val="1"/>
      <w:numFmt w:val="decimal"/>
      <w:lvlText w:val="%4"/>
      <w:lvlJc w:val="left"/>
      <w:pPr>
        <w:ind w:left="247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E3C02BC">
      <w:start w:val="1"/>
      <w:numFmt w:val="lowerLetter"/>
      <w:lvlText w:val="%5"/>
      <w:lvlJc w:val="left"/>
      <w:pPr>
        <w:ind w:left="319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18C29DA">
      <w:start w:val="1"/>
      <w:numFmt w:val="lowerRoman"/>
      <w:lvlText w:val="%6"/>
      <w:lvlJc w:val="left"/>
      <w:pPr>
        <w:ind w:left="391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7E4B508">
      <w:start w:val="1"/>
      <w:numFmt w:val="decimal"/>
      <w:lvlText w:val="%7"/>
      <w:lvlJc w:val="left"/>
      <w:pPr>
        <w:ind w:left="463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F762232">
      <w:start w:val="1"/>
      <w:numFmt w:val="lowerLetter"/>
      <w:lvlText w:val="%8"/>
      <w:lvlJc w:val="left"/>
      <w:pPr>
        <w:ind w:left="53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AF4CA84">
      <w:start w:val="1"/>
      <w:numFmt w:val="lowerRoman"/>
      <w:lvlText w:val="%9"/>
      <w:lvlJc w:val="left"/>
      <w:pPr>
        <w:ind w:left="6078"/>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69DD2193"/>
    <w:multiLevelType w:val="hybridMultilevel"/>
    <w:tmpl w:val="73A62012"/>
    <w:lvl w:ilvl="0" w:tplc="B25AD05C">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32EF744">
      <w:start w:val="1"/>
      <w:numFmt w:val="lowerLetter"/>
      <w:lvlText w:val="%2"/>
      <w:lvlJc w:val="left"/>
      <w:pPr>
        <w:ind w:left="71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AFADFE2">
      <w:start w:val="1"/>
      <w:numFmt w:val="lowerLetter"/>
      <w:lvlRestart w:val="0"/>
      <w:lvlText w:val="%3)"/>
      <w:lvlJc w:val="left"/>
      <w:pPr>
        <w:ind w:left="1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AB81B16">
      <w:start w:val="1"/>
      <w:numFmt w:val="decimal"/>
      <w:lvlText w:val="%4"/>
      <w:lvlJc w:val="left"/>
      <w:pPr>
        <w:ind w:left="20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7AAD1F6">
      <w:start w:val="1"/>
      <w:numFmt w:val="lowerLetter"/>
      <w:lvlText w:val="%5"/>
      <w:lvlJc w:val="left"/>
      <w:pPr>
        <w:ind w:left="27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49E2C66">
      <w:start w:val="1"/>
      <w:numFmt w:val="lowerRoman"/>
      <w:lvlText w:val="%6"/>
      <w:lvlJc w:val="left"/>
      <w:pPr>
        <w:ind w:left="34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DAE504E">
      <w:start w:val="1"/>
      <w:numFmt w:val="decimal"/>
      <w:lvlText w:val="%7"/>
      <w:lvlJc w:val="left"/>
      <w:pPr>
        <w:ind w:left="41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1C26854">
      <w:start w:val="1"/>
      <w:numFmt w:val="lowerLetter"/>
      <w:lvlText w:val="%8"/>
      <w:lvlJc w:val="left"/>
      <w:pPr>
        <w:ind w:left="49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C5C4D06">
      <w:start w:val="1"/>
      <w:numFmt w:val="lowerRoman"/>
      <w:lvlText w:val="%9"/>
      <w:lvlJc w:val="left"/>
      <w:pPr>
        <w:ind w:left="562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nsid w:val="69DE3B82"/>
    <w:multiLevelType w:val="hybridMultilevel"/>
    <w:tmpl w:val="6C8CBF86"/>
    <w:lvl w:ilvl="0" w:tplc="9B6288B4">
      <w:start w:val="6"/>
      <w:numFmt w:val="upperRoman"/>
      <w:lvlText w:val="%1."/>
      <w:lvlJc w:val="left"/>
      <w:pPr>
        <w:ind w:left="10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D5CD6C4">
      <w:start w:val="1"/>
      <w:numFmt w:val="upperRoman"/>
      <w:lvlText w:val="%2."/>
      <w:lvlJc w:val="left"/>
      <w:pPr>
        <w:ind w:left="1039"/>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FA3C5B0C">
      <w:start w:val="1"/>
      <w:numFmt w:val="lowerRoman"/>
      <w:lvlText w:val="%3"/>
      <w:lvlJc w:val="left"/>
      <w:pPr>
        <w:ind w:left="13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68ADAEA">
      <w:start w:val="1"/>
      <w:numFmt w:val="decimal"/>
      <w:lvlText w:val="%4"/>
      <w:lvlJc w:val="left"/>
      <w:pPr>
        <w:ind w:left="202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F90012C">
      <w:start w:val="1"/>
      <w:numFmt w:val="lowerLetter"/>
      <w:lvlText w:val="%5"/>
      <w:lvlJc w:val="left"/>
      <w:pPr>
        <w:ind w:left="27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311201EC">
      <w:start w:val="1"/>
      <w:numFmt w:val="lowerRoman"/>
      <w:lvlText w:val="%6"/>
      <w:lvlJc w:val="left"/>
      <w:pPr>
        <w:ind w:left="34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3780706">
      <w:start w:val="1"/>
      <w:numFmt w:val="decimal"/>
      <w:lvlText w:val="%7"/>
      <w:lvlJc w:val="left"/>
      <w:pPr>
        <w:ind w:left="41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C20CE92">
      <w:start w:val="1"/>
      <w:numFmt w:val="lowerLetter"/>
      <w:lvlText w:val="%8"/>
      <w:lvlJc w:val="left"/>
      <w:pPr>
        <w:ind w:left="49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A9EDC80">
      <w:start w:val="1"/>
      <w:numFmt w:val="lowerRoman"/>
      <w:lvlText w:val="%9"/>
      <w:lvlJc w:val="left"/>
      <w:pPr>
        <w:ind w:left="5627"/>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71D8313F"/>
    <w:multiLevelType w:val="hybridMultilevel"/>
    <w:tmpl w:val="32901294"/>
    <w:lvl w:ilvl="0" w:tplc="09463FC0">
      <w:start w:val="1"/>
      <w:numFmt w:val="upperRoman"/>
      <w:lvlText w:val="%1."/>
      <w:lvlJc w:val="left"/>
      <w:pPr>
        <w:ind w:left="9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70EF4DE">
      <w:start w:val="1"/>
      <w:numFmt w:val="lowerLetter"/>
      <w:lvlText w:val="%2"/>
      <w:lvlJc w:val="left"/>
      <w:pPr>
        <w:ind w:left="14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772B12C">
      <w:start w:val="1"/>
      <w:numFmt w:val="lowerRoman"/>
      <w:lvlText w:val="%3"/>
      <w:lvlJc w:val="left"/>
      <w:pPr>
        <w:ind w:left="22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EF6FA82">
      <w:start w:val="1"/>
      <w:numFmt w:val="decimal"/>
      <w:lvlText w:val="%4"/>
      <w:lvlJc w:val="left"/>
      <w:pPr>
        <w:ind w:left="29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9181CEC">
      <w:start w:val="1"/>
      <w:numFmt w:val="lowerLetter"/>
      <w:lvlText w:val="%5"/>
      <w:lvlJc w:val="left"/>
      <w:pPr>
        <w:ind w:left="36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2D05986">
      <w:start w:val="1"/>
      <w:numFmt w:val="lowerRoman"/>
      <w:lvlText w:val="%6"/>
      <w:lvlJc w:val="left"/>
      <w:pPr>
        <w:ind w:left="43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3EEC2E0">
      <w:start w:val="1"/>
      <w:numFmt w:val="decimal"/>
      <w:lvlText w:val="%7"/>
      <w:lvlJc w:val="left"/>
      <w:pPr>
        <w:ind w:left="50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E69D16">
      <w:start w:val="1"/>
      <w:numFmt w:val="lowerLetter"/>
      <w:lvlText w:val="%8"/>
      <w:lvlJc w:val="left"/>
      <w:pPr>
        <w:ind w:left="58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E86B450">
      <w:start w:val="1"/>
      <w:numFmt w:val="lowerRoman"/>
      <w:lvlText w:val="%9"/>
      <w:lvlJc w:val="left"/>
      <w:pPr>
        <w:ind w:left="6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nsid w:val="7E6B18B0"/>
    <w:multiLevelType w:val="hybridMultilevel"/>
    <w:tmpl w:val="7DF0DFCA"/>
    <w:lvl w:ilvl="0" w:tplc="E4A425EA">
      <w:start w:val="1"/>
      <w:numFmt w:val="upperRoman"/>
      <w:lvlText w:val="%1."/>
      <w:lvlJc w:val="left"/>
      <w:pPr>
        <w:ind w:left="941"/>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C6322012">
      <w:start w:val="1"/>
      <w:numFmt w:val="lowerLetter"/>
      <w:lvlText w:val="%2)"/>
      <w:lvlJc w:val="left"/>
      <w:pPr>
        <w:ind w:left="13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3D80054">
      <w:start w:val="1"/>
      <w:numFmt w:val="lowerRoman"/>
      <w:lvlText w:val="%3"/>
      <w:lvlJc w:val="left"/>
      <w:pPr>
        <w:ind w:left="20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3AE5D0A">
      <w:start w:val="1"/>
      <w:numFmt w:val="decimal"/>
      <w:lvlText w:val="%4"/>
      <w:lvlJc w:val="left"/>
      <w:pPr>
        <w:ind w:left="274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4704AD8">
      <w:start w:val="1"/>
      <w:numFmt w:val="lowerLetter"/>
      <w:lvlText w:val="%5"/>
      <w:lvlJc w:val="left"/>
      <w:pPr>
        <w:ind w:left="34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5BA207E">
      <w:start w:val="1"/>
      <w:numFmt w:val="lowerRoman"/>
      <w:lvlText w:val="%6"/>
      <w:lvlJc w:val="left"/>
      <w:pPr>
        <w:ind w:left="418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1DE8E44">
      <w:start w:val="1"/>
      <w:numFmt w:val="decimal"/>
      <w:lvlText w:val="%7"/>
      <w:lvlJc w:val="left"/>
      <w:pPr>
        <w:ind w:left="490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B5447CE">
      <w:start w:val="1"/>
      <w:numFmt w:val="lowerLetter"/>
      <w:lvlText w:val="%8"/>
      <w:lvlJc w:val="left"/>
      <w:pPr>
        <w:ind w:left="56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2204576">
      <w:start w:val="1"/>
      <w:numFmt w:val="lowerRoman"/>
      <w:lvlText w:val="%9"/>
      <w:lvlJc w:val="left"/>
      <w:pPr>
        <w:ind w:left="634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13"/>
  </w:num>
  <w:num w:numId="2">
    <w:abstractNumId w:val="8"/>
  </w:num>
  <w:num w:numId="3">
    <w:abstractNumId w:val="11"/>
  </w:num>
  <w:num w:numId="4">
    <w:abstractNumId w:val="7"/>
  </w:num>
  <w:num w:numId="5">
    <w:abstractNumId w:val="5"/>
  </w:num>
  <w:num w:numId="6">
    <w:abstractNumId w:val="14"/>
  </w:num>
  <w:num w:numId="7">
    <w:abstractNumId w:val="0"/>
  </w:num>
  <w:num w:numId="8">
    <w:abstractNumId w:val="10"/>
  </w:num>
  <w:num w:numId="9">
    <w:abstractNumId w:val="15"/>
  </w:num>
  <w:num w:numId="10">
    <w:abstractNumId w:val="1"/>
  </w:num>
  <w:num w:numId="11">
    <w:abstractNumId w:val="12"/>
  </w:num>
  <w:num w:numId="12">
    <w:abstractNumId w:val="4"/>
  </w:num>
  <w:num w:numId="13">
    <w:abstractNumId w:val="2"/>
  </w:num>
  <w:num w:numId="14">
    <w:abstractNumId w:val="9"/>
  </w:num>
  <w:num w:numId="15">
    <w:abstractNumId w:val="3"/>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062DB"/>
    <w:rsid w:val="00002545"/>
    <w:rsid w:val="000055EC"/>
    <w:rsid w:val="000139C2"/>
    <w:rsid w:val="0002768F"/>
    <w:rsid w:val="00030C46"/>
    <w:rsid w:val="00030F46"/>
    <w:rsid w:val="00031403"/>
    <w:rsid w:val="00037E52"/>
    <w:rsid w:val="000429B2"/>
    <w:rsid w:val="000569B1"/>
    <w:rsid w:val="00070F3C"/>
    <w:rsid w:val="000828E0"/>
    <w:rsid w:val="00095C91"/>
    <w:rsid w:val="00096FC2"/>
    <w:rsid w:val="000A1528"/>
    <w:rsid w:val="000A73D9"/>
    <w:rsid w:val="000B30E0"/>
    <w:rsid w:val="000B5ED3"/>
    <w:rsid w:val="00102915"/>
    <w:rsid w:val="00110AA6"/>
    <w:rsid w:val="001146CC"/>
    <w:rsid w:val="00121598"/>
    <w:rsid w:val="0012316D"/>
    <w:rsid w:val="00123433"/>
    <w:rsid w:val="0013007A"/>
    <w:rsid w:val="00130CB5"/>
    <w:rsid w:val="00137C61"/>
    <w:rsid w:val="00141D49"/>
    <w:rsid w:val="0016262D"/>
    <w:rsid w:val="001810A5"/>
    <w:rsid w:val="0019303D"/>
    <w:rsid w:val="001A2B6E"/>
    <w:rsid w:val="001B1C76"/>
    <w:rsid w:val="001B65CF"/>
    <w:rsid w:val="001E22E9"/>
    <w:rsid w:val="0020643D"/>
    <w:rsid w:val="00210EB6"/>
    <w:rsid w:val="00213982"/>
    <w:rsid w:val="00224B37"/>
    <w:rsid w:val="002252D0"/>
    <w:rsid w:val="0022715C"/>
    <w:rsid w:val="00227965"/>
    <w:rsid w:val="0023147C"/>
    <w:rsid w:val="00242CBE"/>
    <w:rsid w:val="00262DFA"/>
    <w:rsid w:val="00264AD2"/>
    <w:rsid w:val="00287BF9"/>
    <w:rsid w:val="00294A65"/>
    <w:rsid w:val="002B4201"/>
    <w:rsid w:val="002B6B09"/>
    <w:rsid w:val="002C47EF"/>
    <w:rsid w:val="002D7BD7"/>
    <w:rsid w:val="002D7F5A"/>
    <w:rsid w:val="00305073"/>
    <w:rsid w:val="00311621"/>
    <w:rsid w:val="00326A9B"/>
    <w:rsid w:val="0034025B"/>
    <w:rsid w:val="00342418"/>
    <w:rsid w:val="00364E81"/>
    <w:rsid w:val="00373C27"/>
    <w:rsid w:val="003C526B"/>
    <w:rsid w:val="003D0ABF"/>
    <w:rsid w:val="003E1661"/>
    <w:rsid w:val="003F14C0"/>
    <w:rsid w:val="00405EAF"/>
    <w:rsid w:val="004454AB"/>
    <w:rsid w:val="00446057"/>
    <w:rsid w:val="00465B78"/>
    <w:rsid w:val="004954E1"/>
    <w:rsid w:val="004C2B64"/>
    <w:rsid w:val="004C3F28"/>
    <w:rsid w:val="004C4257"/>
    <w:rsid w:val="004C617A"/>
    <w:rsid w:val="004C6869"/>
    <w:rsid w:val="004C7267"/>
    <w:rsid w:val="004E7B17"/>
    <w:rsid w:val="00501F1D"/>
    <w:rsid w:val="00503FCF"/>
    <w:rsid w:val="0054394C"/>
    <w:rsid w:val="00551F4F"/>
    <w:rsid w:val="005629A1"/>
    <w:rsid w:val="005976CA"/>
    <w:rsid w:val="005B0624"/>
    <w:rsid w:val="005B2712"/>
    <w:rsid w:val="005C7969"/>
    <w:rsid w:val="005E475F"/>
    <w:rsid w:val="005F2F33"/>
    <w:rsid w:val="005F6F5C"/>
    <w:rsid w:val="0060222A"/>
    <w:rsid w:val="006062DB"/>
    <w:rsid w:val="00615500"/>
    <w:rsid w:val="00632ED7"/>
    <w:rsid w:val="00636E9F"/>
    <w:rsid w:val="00647ECA"/>
    <w:rsid w:val="00663A78"/>
    <w:rsid w:val="00666453"/>
    <w:rsid w:val="00667D8D"/>
    <w:rsid w:val="0069075E"/>
    <w:rsid w:val="00694A39"/>
    <w:rsid w:val="006A69C3"/>
    <w:rsid w:val="006C11ED"/>
    <w:rsid w:val="006C31D6"/>
    <w:rsid w:val="006D6B86"/>
    <w:rsid w:val="006D6DA2"/>
    <w:rsid w:val="006E1FD9"/>
    <w:rsid w:val="006E7A07"/>
    <w:rsid w:val="007136FC"/>
    <w:rsid w:val="007260DD"/>
    <w:rsid w:val="0073698C"/>
    <w:rsid w:val="00740FDA"/>
    <w:rsid w:val="007434B0"/>
    <w:rsid w:val="00747983"/>
    <w:rsid w:val="007715C1"/>
    <w:rsid w:val="0077189B"/>
    <w:rsid w:val="00774650"/>
    <w:rsid w:val="0078744F"/>
    <w:rsid w:val="00790CA0"/>
    <w:rsid w:val="007E01A3"/>
    <w:rsid w:val="007E6C22"/>
    <w:rsid w:val="007F069F"/>
    <w:rsid w:val="007F1391"/>
    <w:rsid w:val="00811DA7"/>
    <w:rsid w:val="00814351"/>
    <w:rsid w:val="008147B4"/>
    <w:rsid w:val="0082109B"/>
    <w:rsid w:val="0084330A"/>
    <w:rsid w:val="00860D23"/>
    <w:rsid w:val="00861741"/>
    <w:rsid w:val="008763B2"/>
    <w:rsid w:val="008A1DC1"/>
    <w:rsid w:val="008A6DD6"/>
    <w:rsid w:val="008C1485"/>
    <w:rsid w:val="008C6B55"/>
    <w:rsid w:val="008C78FD"/>
    <w:rsid w:val="008D1043"/>
    <w:rsid w:val="008E1A74"/>
    <w:rsid w:val="008F2E47"/>
    <w:rsid w:val="0092654B"/>
    <w:rsid w:val="0095274C"/>
    <w:rsid w:val="00970648"/>
    <w:rsid w:val="0099731E"/>
    <w:rsid w:val="009A0991"/>
    <w:rsid w:val="009A41B1"/>
    <w:rsid w:val="009A45A1"/>
    <w:rsid w:val="009A48B2"/>
    <w:rsid w:val="009E7074"/>
    <w:rsid w:val="009F0F82"/>
    <w:rsid w:val="00A15365"/>
    <w:rsid w:val="00A36864"/>
    <w:rsid w:val="00A3787C"/>
    <w:rsid w:val="00A63167"/>
    <w:rsid w:val="00A67A65"/>
    <w:rsid w:val="00A732DE"/>
    <w:rsid w:val="00A77DBF"/>
    <w:rsid w:val="00A8417F"/>
    <w:rsid w:val="00A902B9"/>
    <w:rsid w:val="00A972A0"/>
    <w:rsid w:val="00A97CEF"/>
    <w:rsid w:val="00A97FF9"/>
    <w:rsid w:val="00AA2EE0"/>
    <w:rsid w:val="00AA5269"/>
    <w:rsid w:val="00AA6807"/>
    <w:rsid w:val="00AB50C5"/>
    <w:rsid w:val="00AB64DD"/>
    <w:rsid w:val="00AC6BDE"/>
    <w:rsid w:val="00AD2F62"/>
    <w:rsid w:val="00AD6641"/>
    <w:rsid w:val="00AF1A32"/>
    <w:rsid w:val="00B13AAC"/>
    <w:rsid w:val="00B145F0"/>
    <w:rsid w:val="00B14E3B"/>
    <w:rsid w:val="00B23D21"/>
    <w:rsid w:val="00B23F05"/>
    <w:rsid w:val="00B25447"/>
    <w:rsid w:val="00B41F96"/>
    <w:rsid w:val="00B652A9"/>
    <w:rsid w:val="00B714FE"/>
    <w:rsid w:val="00B766EA"/>
    <w:rsid w:val="00B7723E"/>
    <w:rsid w:val="00BA0BF6"/>
    <w:rsid w:val="00BA245C"/>
    <w:rsid w:val="00BA2539"/>
    <w:rsid w:val="00BA3315"/>
    <w:rsid w:val="00BA4B55"/>
    <w:rsid w:val="00BB1057"/>
    <w:rsid w:val="00BE011D"/>
    <w:rsid w:val="00C003BB"/>
    <w:rsid w:val="00C05B93"/>
    <w:rsid w:val="00C279F2"/>
    <w:rsid w:val="00C55B48"/>
    <w:rsid w:val="00C60134"/>
    <w:rsid w:val="00C81696"/>
    <w:rsid w:val="00C85685"/>
    <w:rsid w:val="00C96A2D"/>
    <w:rsid w:val="00CA2EFD"/>
    <w:rsid w:val="00CC3CDF"/>
    <w:rsid w:val="00CD4355"/>
    <w:rsid w:val="00CE6DB3"/>
    <w:rsid w:val="00CF61AE"/>
    <w:rsid w:val="00D06879"/>
    <w:rsid w:val="00D15D42"/>
    <w:rsid w:val="00D16C16"/>
    <w:rsid w:val="00D25190"/>
    <w:rsid w:val="00D42829"/>
    <w:rsid w:val="00D4518D"/>
    <w:rsid w:val="00D70B72"/>
    <w:rsid w:val="00D809C3"/>
    <w:rsid w:val="00D824B6"/>
    <w:rsid w:val="00D85D81"/>
    <w:rsid w:val="00DA0E6F"/>
    <w:rsid w:val="00DA3C0E"/>
    <w:rsid w:val="00DB33EB"/>
    <w:rsid w:val="00DD53A4"/>
    <w:rsid w:val="00DE22C8"/>
    <w:rsid w:val="00DF79DF"/>
    <w:rsid w:val="00E23481"/>
    <w:rsid w:val="00E47EF7"/>
    <w:rsid w:val="00E53C11"/>
    <w:rsid w:val="00E54390"/>
    <w:rsid w:val="00EA04A1"/>
    <w:rsid w:val="00EA45F0"/>
    <w:rsid w:val="00EA5053"/>
    <w:rsid w:val="00EA65CA"/>
    <w:rsid w:val="00EA756A"/>
    <w:rsid w:val="00EB5D88"/>
    <w:rsid w:val="00EB7BFB"/>
    <w:rsid w:val="00ED0462"/>
    <w:rsid w:val="00ED35E6"/>
    <w:rsid w:val="00EE630C"/>
    <w:rsid w:val="00EF1569"/>
    <w:rsid w:val="00EF60E4"/>
    <w:rsid w:val="00F013CE"/>
    <w:rsid w:val="00F05516"/>
    <w:rsid w:val="00F20123"/>
    <w:rsid w:val="00F42F66"/>
    <w:rsid w:val="00F462B5"/>
    <w:rsid w:val="00F61EA8"/>
    <w:rsid w:val="00F67D53"/>
    <w:rsid w:val="00F7003C"/>
    <w:rsid w:val="00F73D2E"/>
    <w:rsid w:val="00F8084A"/>
    <w:rsid w:val="00F86293"/>
    <w:rsid w:val="00F8746F"/>
    <w:rsid w:val="00F9036C"/>
    <w:rsid w:val="00FB06D5"/>
    <w:rsid w:val="00FB2334"/>
    <w:rsid w:val="00FB49AC"/>
    <w:rsid w:val="00FC02C1"/>
    <w:rsid w:val="00FC43F4"/>
    <w:rsid w:val="00FD1562"/>
    <w:rsid w:val="00FE2834"/>
    <w:rsid w:val="00FE6E1D"/>
    <w:rsid w:val="00FF0CD1"/>
    <w:rsid w:val="00FF6D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401C68F6-9956-4D90-A7FB-D0909072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7B4"/>
    <w:rPr>
      <w:lang w:val="es-ES_tradnl"/>
    </w:rPr>
  </w:style>
  <w:style w:type="paragraph" w:styleId="Ttulo1">
    <w:name w:val="heading 1"/>
    <w:basedOn w:val="Normal"/>
    <w:next w:val="Normal"/>
    <w:link w:val="Ttulo1Car"/>
    <w:qFormat/>
    <w:rsid w:val="00FB49AC"/>
    <w:pPr>
      <w:keepNext/>
      <w:jc w:val="center"/>
      <w:outlineLvl w:val="0"/>
    </w:pPr>
    <w:rPr>
      <w:rFonts w:ascii="Arial" w:eastAsia="Times New Roman" w:hAnsi="Arial" w:cs="Times New Roman"/>
      <w:b/>
      <w:bCs/>
      <w:szCs w:val="20"/>
      <w:lang w:val="es-ES"/>
    </w:rPr>
  </w:style>
  <w:style w:type="paragraph" w:styleId="Ttulo4">
    <w:name w:val="heading 4"/>
    <w:basedOn w:val="Normal"/>
    <w:next w:val="Normal"/>
    <w:link w:val="Ttulo4Car"/>
    <w:uiPriority w:val="99"/>
    <w:qFormat/>
    <w:rsid w:val="00C05B93"/>
    <w:pPr>
      <w:keepNext/>
      <w:jc w:val="both"/>
      <w:outlineLvl w:val="3"/>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2D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2DB"/>
    <w:rPr>
      <w:rFonts w:ascii="Lucida Grande" w:hAnsi="Lucida Grande"/>
      <w:sz w:val="18"/>
      <w:szCs w:val="18"/>
      <w:lang w:val="es-ES_tradnl"/>
    </w:rPr>
  </w:style>
  <w:style w:type="paragraph" w:styleId="Encabezado">
    <w:name w:val="header"/>
    <w:basedOn w:val="Normal"/>
    <w:link w:val="EncabezadoCar"/>
    <w:uiPriority w:val="99"/>
    <w:unhideWhenUsed/>
    <w:rsid w:val="00F013CE"/>
    <w:pPr>
      <w:tabs>
        <w:tab w:val="center" w:pos="4680"/>
        <w:tab w:val="right" w:pos="9360"/>
      </w:tabs>
    </w:pPr>
  </w:style>
  <w:style w:type="character" w:customStyle="1" w:styleId="EncabezadoCar">
    <w:name w:val="Encabezado Car"/>
    <w:basedOn w:val="Fuentedeprrafopredeter"/>
    <w:link w:val="Encabezado"/>
    <w:uiPriority w:val="99"/>
    <w:rsid w:val="00F013CE"/>
    <w:rPr>
      <w:lang w:val="es-ES_tradnl"/>
    </w:rPr>
  </w:style>
  <w:style w:type="paragraph" w:styleId="Piedepgina">
    <w:name w:val="footer"/>
    <w:basedOn w:val="Normal"/>
    <w:link w:val="PiedepginaCar"/>
    <w:uiPriority w:val="99"/>
    <w:unhideWhenUsed/>
    <w:rsid w:val="00F013CE"/>
    <w:pPr>
      <w:tabs>
        <w:tab w:val="center" w:pos="4680"/>
        <w:tab w:val="right" w:pos="9360"/>
      </w:tabs>
    </w:pPr>
  </w:style>
  <w:style w:type="character" w:customStyle="1" w:styleId="PiedepginaCar">
    <w:name w:val="Pie de página Car"/>
    <w:basedOn w:val="Fuentedeprrafopredeter"/>
    <w:link w:val="Piedepgina"/>
    <w:uiPriority w:val="99"/>
    <w:rsid w:val="00F013CE"/>
    <w:rPr>
      <w:lang w:val="es-ES_tradnl"/>
    </w:rPr>
  </w:style>
  <w:style w:type="paragraph" w:styleId="Textoindependiente">
    <w:name w:val="Body Text"/>
    <w:basedOn w:val="Normal"/>
    <w:link w:val="TextoindependienteCar"/>
    <w:uiPriority w:val="99"/>
    <w:semiHidden/>
    <w:unhideWhenUsed/>
    <w:rsid w:val="00DD53A4"/>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DD53A4"/>
    <w:rPr>
      <w:rFonts w:ascii="Cambria" w:eastAsia="Times New Roman" w:hAnsi="Cambria" w:cs="Cambria"/>
      <w:lang w:val="es-ES_tradnl"/>
    </w:rPr>
  </w:style>
  <w:style w:type="paragraph" w:styleId="Sinespaciado">
    <w:name w:val="No Spacing"/>
    <w:uiPriority w:val="1"/>
    <w:qFormat/>
    <w:rsid w:val="005C7969"/>
    <w:rPr>
      <w:rFonts w:eastAsiaTheme="minorHAnsi"/>
      <w:sz w:val="22"/>
      <w:szCs w:val="22"/>
      <w:lang w:val="es-MX" w:eastAsia="en-US"/>
    </w:rPr>
  </w:style>
  <w:style w:type="character" w:customStyle="1" w:styleId="Ttulo1Car">
    <w:name w:val="Título 1 Car"/>
    <w:basedOn w:val="Fuentedeprrafopredeter"/>
    <w:link w:val="Ttulo1"/>
    <w:rsid w:val="00FB49AC"/>
    <w:rPr>
      <w:rFonts w:ascii="Arial" w:eastAsia="Times New Roman" w:hAnsi="Arial" w:cs="Times New Roman"/>
      <w:b/>
      <w:bCs/>
      <w:szCs w:val="20"/>
      <w:lang w:val="es-ES"/>
    </w:rPr>
  </w:style>
  <w:style w:type="paragraph" w:styleId="Prrafodelista">
    <w:name w:val="List Paragraph"/>
    <w:basedOn w:val="Normal"/>
    <w:uiPriority w:val="34"/>
    <w:qFormat/>
    <w:rsid w:val="0002768F"/>
    <w:pPr>
      <w:ind w:left="720"/>
      <w:contextualSpacing/>
    </w:pPr>
  </w:style>
  <w:style w:type="paragraph" w:customStyle="1" w:styleId="m2159811448214932199xmsonormal">
    <w:name w:val="m_2159811448214932199xmsonormal"/>
    <w:basedOn w:val="Normal"/>
    <w:rsid w:val="00096FC2"/>
    <w:pPr>
      <w:spacing w:before="100" w:beforeAutospacing="1" w:after="100" w:afterAutospacing="1"/>
    </w:pPr>
    <w:rPr>
      <w:rFonts w:ascii="Times New Roman" w:eastAsia="Times New Roman" w:hAnsi="Times New Roman" w:cs="Times New Roman"/>
      <w:lang w:val="es-MX" w:eastAsia="es-MX"/>
    </w:rPr>
  </w:style>
  <w:style w:type="character" w:customStyle="1" w:styleId="Ttulo4Car">
    <w:name w:val="Título 4 Car"/>
    <w:basedOn w:val="Fuentedeprrafopredeter"/>
    <w:link w:val="Ttulo4"/>
    <w:uiPriority w:val="99"/>
    <w:rsid w:val="00C05B93"/>
    <w:rPr>
      <w:rFonts w:ascii="Arial" w:eastAsia="Times New Roman" w:hAnsi="Arial" w:cs="Arial"/>
      <w:b/>
      <w:bCs/>
      <w:lang w:val="es-ES"/>
    </w:rPr>
  </w:style>
  <w:style w:type="paragraph" w:customStyle="1" w:styleId="Default">
    <w:name w:val="Default"/>
    <w:rsid w:val="00C05B93"/>
    <w:pPr>
      <w:autoSpaceDE w:val="0"/>
      <w:autoSpaceDN w:val="0"/>
      <w:adjustRightInd w:val="0"/>
    </w:pPr>
    <w:rPr>
      <w:rFonts w:ascii="Times New Roman" w:eastAsiaTheme="minorHAnsi" w:hAnsi="Times New Roman" w:cs="Times New Roman"/>
      <w:color w:val="000000"/>
      <w:lang w:val="es-MX" w:eastAsia="en-US"/>
    </w:rPr>
  </w:style>
  <w:style w:type="table" w:styleId="Tablaconcuadrcula">
    <w:name w:val="Table Grid"/>
    <w:basedOn w:val="Tablanormal"/>
    <w:uiPriority w:val="39"/>
    <w:rsid w:val="00C05B93"/>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basedOn w:val="Fuentedeprrafopredeter"/>
    <w:link w:val="Texto"/>
    <w:locked/>
    <w:rsid w:val="00C05B93"/>
    <w:rPr>
      <w:rFonts w:ascii="Arial" w:hAnsi="Arial" w:cs="Arial"/>
    </w:rPr>
  </w:style>
  <w:style w:type="paragraph" w:customStyle="1" w:styleId="Texto">
    <w:name w:val="Texto"/>
    <w:basedOn w:val="Normal"/>
    <w:link w:val="TextoCar"/>
    <w:rsid w:val="00C05B93"/>
    <w:pPr>
      <w:spacing w:after="101" w:line="216" w:lineRule="exact"/>
      <w:ind w:firstLine="288"/>
      <w:jc w:val="both"/>
    </w:pPr>
    <w:rPr>
      <w:rFonts w:ascii="Arial" w:hAnsi="Arial" w:cs="Arial"/>
      <w:lang w:val="en-US"/>
    </w:rPr>
  </w:style>
  <w:style w:type="character" w:styleId="Refdecomentario">
    <w:name w:val="annotation reference"/>
    <w:basedOn w:val="Fuentedeprrafopredeter"/>
    <w:uiPriority w:val="99"/>
    <w:semiHidden/>
    <w:unhideWhenUsed/>
    <w:rsid w:val="00C05B93"/>
  </w:style>
  <w:style w:type="character" w:styleId="Hipervnculo">
    <w:name w:val="Hyperlink"/>
    <w:basedOn w:val="Fuentedeprrafopredeter"/>
    <w:uiPriority w:val="99"/>
    <w:unhideWhenUsed/>
    <w:rsid w:val="00C05B93"/>
    <w:rPr>
      <w:color w:val="0000FF"/>
      <w:u w:val="single"/>
    </w:rPr>
  </w:style>
  <w:style w:type="paragraph" w:styleId="Textocomentario">
    <w:name w:val="annotation text"/>
    <w:basedOn w:val="Normal"/>
    <w:link w:val="TextocomentarioCar"/>
    <w:uiPriority w:val="99"/>
    <w:unhideWhenUsed/>
    <w:rsid w:val="00C05B93"/>
    <w:rPr>
      <w:rFonts w:ascii="Calibri" w:eastAsiaTheme="minorHAnsi" w:hAnsi="Calibri" w:cs="Calibri"/>
      <w:lang w:val="es-MX"/>
    </w:rPr>
  </w:style>
  <w:style w:type="character" w:customStyle="1" w:styleId="TextocomentarioCar">
    <w:name w:val="Texto comentario Car"/>
    <w:basedOn w:val="Fuentedeprrafopredeter"/>
    <w:link w:val="Textocomentario"/>
    <w:uiPriority w:val="99"/>
    <w:rsid w:val="00C05B93"/>
    <w:rPr>
      <w:rFonts w:ascii="Calibri" w:eastAsiaTheme="minorHAnsi" w:hAnsi="Calibri" w:cs="Calibri"/>
      <w:lang w:val="es-MX"/>
    </w:rPr>
  </w:style>
  <w:style w:type="character" w:customStyle="1" w:styleId="AsuntodelcomentarioCar">
    <w:name w:val="Asunto del comentario Car"/>
    <w:basedOn w:val="TextocomentarioCar"/>
    <w:link w:val="Asuntodelcomentario"/>
    <w:uiPriority w:val="99"/>
    <w:semiHidden/>
    <w:rsid w:val="00C05B93"/>
    <w:rPr>
      <w:rFonts w:ascii="Calibri" w:eastAsiaTheme="minorHAnsi" w:hAnsi="Calibri" w:cs="Calibri"/>
      <w:b/>
      <w:bCs/>
      <w:lang w:val="es-MX"/>
    </w:rPr>
  </w:style>
  <w:style w:type="paragraph" w:styleId="Asuntodelcomentario">
    <w:name w:val="annotation subject"/>
    <w:basedOn w:val="Normal"/>
    <w:link w:val="AsuntodelcomentarioCar"/>
    <w:uiPriority w:val="99"/>
    <w:semiHidden/>
    <w:unhideWhenUsed/>
    <w:rsid w:val="00C05B93"/>
    <w:rPr>
      <w:rFonts w:ascii="Calibri" w:eastAsiaTheme="minorHAnsi" w:hAnsi="Calibri" w:cs="Calibri"/>
      <w:b/>
      <w:bCs/>
      <w:lang w:val="es-MX"/>
    </w:rPr>
  </w:style>
  <w:style w:type="character" w:customStyle="1" w:styleId="AsuntodelcomentarioCar1">
    <w:name w:val="Asunto del comentario Car1"/>
    <w:basedOn w:val="TextocomentarioCar"/>
    <w:uiPriority w:val="99"/>
    <w:rsid w:val="00C05B93"/>
    <w:rPr>
      <w:rFonts w:ascii="Calibri" w:eastAsiaTheme="minorHAnsi" w:hAnsi="Calibri" w:cs="Calibri"/>
      <w:b/>
      <w:bCs/>
      <w:lang w:val="es-MX"/>
    </w:rPr>
  </w:style>
  <w:style w:type="character" w:customStyle="1" w:styleId="ANOTACIONCar">
    <w:name w:val="ANOTACION Car"/>
    <w:basedOn w:val="Fuentedeprrafopredeter"/>
    <w:link w:val="ANOTACION"/>
    <w:locked/>
    <w:rsid w:val="00C05B93"/>
    <w:rPr>
      <w:b/>
      <w:bCs/>
    </w:rPr>
  </w:style>
  <w:style w:type="paragraph" w:customStyle="1" w:styleId="ANOTACION">
    <w:name w:val="ANOTACION"/>
    <w:basedOn w:val="Normal"/>
    <w:link w:val="ANOTACIONCar"/>
    <w:rsid w:val="00C05B93"/>
    <w:pPr>
      <w:spacing w:before="101" w:after="101" w:line="216" w:lineRule="atLeast"/>
      <w:jc w:val="center"/>
    </w:pPr>
    <w:rPr>
      <w:b/>
      <w:bCs/>
      <w:lang w:val="en-US"/>
    </w:rPr>
  </w:style>
  <w:style w:type="character" w:customStyle="1" w:styleId="estilocorreo34">
    <w:name w:val="estilocorreo34"/>
    <w:basedOn w:val="Fuentedeprrafopredeter"/>
    <w:semiHidden/>
    <w:rsid w:val="00C05B93"/>
    <w:rPr>
      <w:rFonts w:ascii="Calibri" w:hAnsi="Calibri" w:cs="Calibri" w:hint="default"/>
      <w:color w:val="auto"/>
    </w:rPr>
  </w:style>
  <w:style w:type="paragraph" w:styleId="Textonotapie">
    <w:name w:val="footnote text"/>
    <w:basedOn w:val="Normal"/>
    <w:link w:val="TextonotapieCar"/>
    <w:uiPriority w:val="99"/>
    <w:semiHidden/>
    <w:unhideWhenUsed/>
    <w:rsid w:val="00C05B93"/>
    <w:rPr>
      <w:rFonts w:ascii="Calibri" w:eastAsiaTheme="minorHAnsi" w:hAnsi="Calibri" w:cs="Calibri"/>
      <w:sz w:val="20"/>
      <w:szCs w:val="20"/>
      <w:lang w:val="es-MX" w:eastAsia="en-US"/>
    </w:rPr>
  </w:style>
  <w:style w:type="character" w:customStyle="1" w:styleId="TextonotapieCar">
    <w:name w:val="Texto nota pie Car"/>
    <w:basedOn w:val="Fuentedeprrafopredeter"/>
    <w:link w:val="Textonotapie"/>
    <w:uiPriority w:val="99"/>
    <w:semiHidden/>
    <w:rsid w:val="00C05B93"/>
    <w:rPr>
      <w:rFonts w:ascii="Calibri" w:eastAsiaTheme="minorHAnsi" w:hAnsi="Calibri" w:cs="Calibri"/>
      <w:sz w:val="20"/>
      <w:szCs w:val="20"/>
      <w:lang w:val="es-MX" w:eastAsia="en-US"/>
    </w:rPr>
  </w:style>
  <w:style w:type="character" w:styleId="Refdenotaalpie">
    <w:name w:val="footnote reference"/>
    <w:basedOn w:val="Fuentedeprrafopredeter"/>
    <w:uiPriority w:val="99"/>
    <w:semiHidden/>
    <w:unhideWhenUsed/>
    <w:rsid w:val="00C05B93"/>
    <w:rPr>
      <w:vertAlign w:val="superscript"/>
    </w:rPr>
  </w:style>
  <w:style w:type="paragraph" w:styleId="Revisin">
    <w:name w:val="Revision"/>
    <w:hidden/>
    <w:uiPriority w:val="99"/>
    <w:semiHidden/>
    <w:rsid w:val="00C05B93"/>
    <w:rPr>
      <w:rFonts w:eastAsiaTheme="minorHAnsi"/>
      <w:sz w:val="22"/>
      <w:szCs w:val="22"/>
      <w:lang w:val="es-MX" w:eastAsia="en-US"/>
    </w:rPr>
  </w:style>
  <w:style w:type="paragraph" w:customStyle="1" w:styleId="commentcontentpara">
    <w:name w:val="commentcontentpara"/>
    <w:basedOn w:val="Normal"/>
    <w:rsid w:val="00C05B93"/>
    <w:pPr>
      <w:spacing w:before="100" w:beforeAutospacing="1" w:after="100" w:afterAutospacing="1"/>
    </w:pPr>
    <w:rPr>
      <w:rFonts w:ascii="Times New Roman" w:eastAsia="Times New Roman" w:hAnsi="Times New Roman" w:cs="Times New Roman"/>
      <w:lang w:val="es-MX" w:eastAsia="es-MX"/>
    </w:rPr>
  </w:style>
  <w:style w:type="paragraph" w:styleId="NormalWeb">
    <w:name w:val="Normal (Web)"/>
    <w:basedOn w:val="Normal"/>
    <w:uiPriority w:val="99"/>
    <w:semiHidden/>
    <w:unhideWhenUsed/>
    <w:rsid w:val="00C05B93"/>
    <w:pPr>
      <w:spacing w:before="100" w:beforeAutospacing="1" w:after="100" w:afterAutospacing="1"/>
    </w:pPr>
    <w:rPr>
      <w:rFonts w:ascii="Times New Roman" w:eastAsia="Times New Roman" w:hAnsi="Times New Roman" w:cs="Times New Roman"/>
      <w:lang w:val="es-MX" w:eastAsia="es-MX"/>
    </w:rPr>
  </w:style>
  <w:style w:type="character" w:styleId="nfasis">
    <w:name w:val="Emphasis"/>
    <w:basedOn w:val="Fuentedeprrafopredeter"/>
    <w:qFormat/>
    <w:rsid w:val="00D15D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665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E4F67-20AB-4E93-A5DB-2F10D020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3526</Words>
  <Characters>19396</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Oficina</Company>
  <LinksUpToDate>false</LinksUpToDate>
  <CharactersWithSpaces>22877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fernando tamez</cp:lastModifiedBy>
  <cp:revision>7</cp:revision>
  <cp:lastPrinted>2019-05-08T15:15:00Z</cp:lastPrinted>
  <dcterms:created xsi:type="dcterms:W3CDTF">2019-05-07T23:30:00Z</dcterms:created>
  <dcterms:modified xsi:type="dcterms:W3CDTF">2019-05-10T14:37:00Z</dcterms:modified>
</cp:coreProperties>
</file>