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E3" w:rsidRPr="00BB135E" w:rsidRDefault="006415E3" w:rsidP="006415E3">
      <w:pPr>
        <w:spacing w:after="200" w:line="276" w:lineRule="auto"/>
        <w:rPr>
          <w:rFonts w:ascii="Arial" w:eastAsia="Calibri" w:hAnsi="Arial" w:cs="Arial"/>
          <w:b/>
          <w:lang w:val="es-MX" w:eastAsia="en-US"/>
        </w:rPr>
      </w:pPr>
      <w:r w:rsidRPr="00BB135E">
        <w:rPr>
          <w:rFonts w:ascii="Arial" w:eastAsia="Calibri" w:hAnsi="Arial" w:cs="Arial"/>
          <w:b/>
          <w:lang w:val="es-MX" w:eastAsia="en-US"/>
        </w:rPr>
        <w:t>R. AYUNTAMIENTO</w:t>
      </w:r>
      <w:r w:rsidRPr="00BB135E">
        <w:rPr>
          <w:rFonts w:ascii="Arial" w:eastAsia="Calibri" w:hAnsi="Arial" w:cs="Arial"/>
          <w:b/>
          <w:lang w:val="es-MX" w:eastAsia="en-US"/>
        </w:rPr>
        <w:br/>
        <w:t>P R E S E N T E.-</w:t>
      </w:r>
    </w:p>
    <w:p w:rsidR="006415E3" w:rsidRPr="00BB135E" w:rsidRDefault="006415E3" w:rsidP="006415E3">
      <w:pPr>
        <w:spacing w:after="200" w:line="276" w:lineRule="auto"/>
        <w:rPr>
          <w:rFonts w:ascii="Arial" w:eastAsia="Calibri" w:hAnsi="Arial" w:cs="Arial"/>
          <w:lang w:val="es-MX" w:eastAsia="en-US"/>
        </w:rPr>
      </w:pPr>
      <w:r w:rsidRPr="00BB135E">
        <w:rPr>
          <w:rFonts w:ascii="Arial" w:eastAsia="Calibri" w:hAnsi="Arial" w:cs="Arial"/>
          <w:lang w:val="es-MX" w:eastAsia="en-US"/>
        </w:rPr>
        <w:t xml:space="preserve">La Comisión de Gobierno y Reglamentación, entró en estudio, análisis, discusión y elaboración del Dictamen de Reforma al </w:t>
      </w:r>
      <w:r w:rsidR="00F90E19" w:rsidRPr="00F90E19">
        <w:rPr>
          <w:rFonts w:ascii="Arial" w:hAnsi="Arial" w:cs="Arial"/>
          <w:lang w:val="es-ES"/>
        </w:rPr>
        <w:t>Reglamento de Desarrollo Urbano Sustentable de San Nicolás de los Garza, Nuevo León</w:t>
      </w:r>
      <w:r w:rsidR="00F90E19" w:rsidRPr="00F90E19">
        <w:rPr>
          <w:rFonts w:ascii="Arial" w:eastAsia="Calibri" w:hAnsi="Arial" w:cs="Arial"/>
          <w:lang w:val="es-MX" w:eastAsia="en-US"/>
        </w:rPr>
        <w:t xml:space="preserve"> </w:t>
      </w:r>
      <w:r w:rsidRPr="00BB135E">
        <w:rPr>
          <w:rFonts w:ascii="Arial" w:eastAsia="Calibri" w:hAnsi="Arial" w:cs="Arial"/>
          <w:lang w:val="es-MX" w:eastAsia="en-US"/>
        </w:rPr>
        <w:t>tomando en consideración la siguiente:</w:t>
      </w:r>
    </w:p>
    <w:p w:rsidR="006415E3" w:rsidRPr="00BB135E" w:rsidRDefault="006415E3" w:rsidP="006415E3">
      <w:pPr>
        <w:spacing w:after="200" w:line="276" w:lineRule="auto"/>
        <w:jc w:val="center"/>
        <w:rPr>
          <w:rFonts w:ascii="Arial" w:eastAsia="Calibri" w:hAnsi="Arial" w:cs="Arial"/>
          <w:b/>
          <w:lang w:val="es-MX" w:eastAsia="en-US"/>
        </w:rPr>
      </w:pPr>
      <w:r w:rsidRPr="00BB135E">
        <w:rPr>
          <w:rFonts w:ascii="Arial" w:eastAsia="Calibri" w:hAnsi="Arial" w:cs="Arial"/>
          <w:b/>
          <w:lang w:val="es-MX" w:eastAsia="en-US"/>
        </w:rPr>
        <w:t>EXPOSICIÓN DE MOTIVOS</w:t>
      </w:r>
    </w:p>
    <w:p w:rsidR="006415E3" w:rsidRDefault="006415E3" w:rsidP="00F41C65">
      <w:pPr>
        <w:jc w:val="both"/>
        <w:rPr>
          <w:rFonts w:ascii="Arial" w:hAnsi="Arial" w:cs="Arial"/>
        </w:rPr>
      </w:pPr>
      <w:r w:rsidRPr="00BB135E">
        <w:rPr>
          <w:rFonts w:ascii="Arial" w:eastAsia="Calibri" w:hAnsi="Arial" w:cs="Arial"/>
          <w:lang w:val="es-MX" w:eastAsia="en-US"/>
        </w:rPr>
        <w:t xml:space="preserve">El </w:t>
      </w:r>
      <w:r w:rsidR="00F90E19" w:rsidRPr="00F90E19">
        <w:rPr>
          <w:rFonts w:ascii="Arial" w:hAnsi="Arial" w:cs="Arial"/>
          <w:lang w:val="es-ES"/>
        </w:rPr>
        <w:t>Reglamento de Desarrollo Urbano Sustentable de San Nicolás de los Garza, Nuevo León</w:t>
      </w:r>
      <w:r w:rsidRPr="00BB135E">
        <w:rPr>
          <w:rFonts w:ascii="Arial" w:eastAsia="Calibri" w:hAnsi="Arial" w:cs="Arial"/>
          <w:lang w:val="es-MX" w:eastAsia="en-US"/>
        </w:rPr>
        <w:t xml:space="preserve">, tiene por objeto </w:t>
      </w:r>
      <w:r w:rsidR="00F90E19">
        <w:rPr>
          <w:rFonts w:ascii="Arial" w:hAnsi="Arial" w:cs="Arial"/>
        </w:rPr>
        <w:t>e</w:t>
      </w:r>
      <w:r w:rsidR="00F90E19" w:rsidRPr="00AC0E80">
        <w:rPr>
          <w:rFonts w:ascii="Arial" w:hAnsi="Arial" w:cs="Arial"/>
        </w:rPr>
        <w:t>stablecer el conjunto de normas, disposiciones, lineamientos urbanísticos y medidas conforme a las cuales la administración pública ejercerá sus atribuciones en materia de desarrollo urbano dentro del Municipio</w:t>
      </w:r>
      <w:r w:rsidR="00F90E19">
        <w:rPr>
          <w:rFonts w:ascii="Arial" w:eastAsia="Calibri" w:hAnsi="Arial" w:cs="Arial"/>
          <w:lang w:val="es-MX" w:eastAsia="en-US"/>
        </w:rPr>
        <w:t xml:space="preserve">, </w:t>
      </w:r>
      <w:r w:rsidR="003C6B14">
        <w:rPr>
          <w:rFonts w:ascii="Arial" w:hAnsi="Arial" w:cs="Arial"/>
        </w:rPr>
        <w:t>p</w:t>
      </w:r>
      <w:r w:rsidR="003C6B14" w:rsidRPr="00AC0E80">
        <w:rPr>
          <w:rFonts w:ascii="Arial" w:hAnsi="Arial" w:cs="Arial"/>
        </w:rPr>
        <w:t>recisar conforme a las atribuciones de las Autoridades Municipales los requisitos para el otorgamiento de licencias y permisos de Uso del Suelo, Construcción, Uso de Edificación y Fraccionamiento</w:t>
      </w:r>
      <w:r w:rsidR="003C6B14">
        <w:rPr>
          <w:rFonts w:ascii="Arial" w:eastAsia="Calibri" w:hAnsi="Arial" w:cs="Arial"/>
          <w:lang w:val="es-MX" w:eastAsia="en-US"/>
        </w:rPr>
        <w:t xml:space="preserve">, </w:t>
      </w:r>
      <w:r w:rsidR="003C6B14">
        <w:rPr>
          <w:rFonts w:ascii="Arial" w:hAnsi="Arial" w:cs="Arial"/>
        </w:rPr>
        <w:t>f</w:t>
      </w:r>
      <w:r w:rsidR="003C6B14" w:rsidRPr="00AC0E80">
        <w:rPr>
          <w:rFonts w:ascii="Arial" w:hAnsi="Arial" w:cs="Arial"/>
        </w:rPr>
        <w:t>omentar los principios de regulación ambiental de los asentamientos humanos y crear las condiciones para la implementación de la política de sustentabilidad ecológica,</w:t>
      </w:r>
      <w:r w:rsidR="003C6B14">
        <w:rPr>
          <w:rFonts w:ascii="Arial" w:hAnsi="Arial" w:cs="Arial"/>
        </w:rPr>
        <w:t xml:space="preserve"> r</w:t>
      </w:r>
      <w:r w:rsidR="003C6B14" w:rsidRPr="00AC0E80">
        <w:rPr>
          <w:rFonts w:ascii="Arial" w:hAnsi="Arial" w:cs="Arial"/>
        </w:rPr>
        <w:t>egular las acciones de preservación y restauración del equilibrio ecológico y protección al ambiente con incidencia en el ámbito del desarrollo urbano</w:t>
      </w:r>
      <w:r w:rsidR="003C6B14">
        <w:rPr>
          <w:rFonts w:ascii="Arial" w:hAnsi="Arial" w:cs="Arial"/>
        </w:rPr>
        <w:t xml:space="preserve">. </w:t>
      </w:r>
      <w:r w:rsidRPr="00BB135E">
        <w:rPr>
          <w:rFonts w:ascii="Arial" w:eastAsia="Calibri" w:hAnsi="Arial" w:cs="Arial"/>
          <w:lang w:val="es-MX" w:eastAsia="en-US"/>
        </w:rPr>
        <w:t>Ahora bien, se propone modificar dicho re</w:t>
      </w:r>
      <w:r w:rsidR="00F41C65">
        <w:rPr>
          <w:rFonts w:ascii="Arial" w:eastAsia="Calibri" w:hAnsi="Arial" w:cs="Arial"/>
          <w:lang w:val="es-MX" w:eastAsia="en-US"/>
        </w:rPr>
        <w:t xml:space="preserve">glamento, en el sentido de regular </w:t>
      </w:r>
      <w:r w:rsidR="00F41C65" w:rsidRPr="00F41C65">
        <w:rPr>
          <w:rFonts w:ascii="Arial" w:eastAsia="Calibri" w:hAnsi="Arial" w:cs="Arial"/>
          <w:lang w:val="es-MX" w:eastAsia="en-US"/>
        </w:rPr>
        <w:t>las casas de empeño y a los establecimientos de servicios de mutuo con interés y garantía prendaria o similar</w:t>
      </w:r>
      <w:r w:rsidR="00F41C65">
        <w:rPr>
          <w:rFonts w:ascii="Arial" w:eastAsia="Calibri" w:hAnsi="Arial" w:cs="Arial"/>
          <w:lang w:val="es-MX" w:eastAsia="en-US"/>
        </w:rPr>
        <w:t xml:space="preserve">, para quedar dentro del apartado de </w:t>
      </w:r>
      <w:r w:rsidR="00F41C65">
        <w:rPr>
          <w:rFonts w:ascii="Arial" w:hAnsi="Arial" w:cs="Arial"/>
        </w:rPr>
        <w:t>l</w:t>
      </w:r>
      <w:r w:rsidR="00F41C65" w:rsidRPr="00AC0E80">
        <w:rPr>
          <w:rFonts w:ascii="Arial" w:hAnsi="Arial" w:cs="Arial"/>
        </w:rPr>
        <w:t>os usos y destinos del suelo condicionados</w:t>
      </w:r>
      <w:r w:rsidR="00F41C65">
        <w:rPr>
          <w:rFonts w:ascii="Arial" w:hAnsi="Arial" w:cs="Arial"/>
        </w:rPr>
        <w:t xml:space="preserve">, en los cuales el </w:t>
      </w:r>
      <w:r w:rsidR="00F41C65" w:rsidRPr="00AC0E80">
        <w:rPr>
          <w:rFonts w:ascii="Arial" w:hAnsi="Arial" w:cs="Arial"/>
        </w:rPr>
        <w:t xml:space="preserve">incumplimiento de </w:t>
      </w:r>
      <w:r w:rsidR="00F41C65">
        <w:rPr>
          <w:rFonts w:ascii="Arial" w:hAnsi="Arial" w:cs="Arial"/>
        </w:rPr>
        <w:t>las</w:t>
      </w:r>
      <w:r w:rsidR="00F41C65" w:rsidRPr="00AC0E80">
        <w:rPr>
          <w:rFonts w:ascii="Arial" w:hAnsi="Arial" w:cs="Arial"/>
        </w:rPr>
        <w:t xml:space="preserve"> condiciones y requerimientos</w:t>
      </w:r>
      <w:r w:rsidR="00F41C65">
        <w:rPr>
          <w:rFonts w:ascii="Arial" w:hAnsi="Arial" w:cs="Arial"/>
        </w:rPr>
        <w:t xml:space="preserve"> que marca el reglamento, </w:t>
      </w:r>
      <w:r w:rsidR="00F41C65" w:rsidRPr="00AC0E80">
        <w:rPr>
          <w:rFonts w:ascii="Arial" w:hAnsi="Arial" w:cs="Arial"/>
        </w:rPr>
        <w:t xml:space="preserve"> dejará sin efectos la autorización de uso de suelo y consecuentemente, procederá la aplicación de las medidas de seguridad y sanciones correspondientes.</w:t>
      </w:r>
    </w:p>
    <w:p w:rsidR="00F41C65" w:rsidRPr="00F41C65" w:rsidRDefault="00F41C65" w:rsidP="00F41C65">
      <w:pPr>
        <w:jc w:val="both"/>
        <w:rPr>
          <w:rFonts w:ascii="Arial" w:hAnsi="Arial" w:cs="Arial"/>
        </w:rPr>
      </w:pPr>
    </w:p>
    <w:p w:rsidR="006415E3" w:rsidRPr="00BB135E" w:rsidRDefault="006415E3" w:rsidP="006415E3">
      <w:pPr>
        <w:spacing w:after="200" w:line="276" w:lineRule="auto"/>
        <w:jc w:val="both"/>
        <w:rPr>
          <w:rFonts w:ascii="Arial" w:eastAsia="Calibri" w:hAnsi="Arial" w:cs="Arial"/>
          <w:lang w:val="es-MX" w:eastAsia="en-US"/>
        </w:rPr>
      </w:pPr>
      <w:r>
        <w:rPr>
          <w:rFonts w:ascii="Arial" w:eastAsia="Calibri" w:hAnsi="Arial" w:cs="Arial"/>
          <w:lang w:val="es-MX" w:eastAsia="en-US"/>
        </w:rPr>
        <w:t>Ahora bien y c</w:t>
      </w:r>
      <w:r w:rsidRPr="003A3868">
        <w:rPr>
          <w:rFonts w:ascii="Arial" w:eastAsia="Calibri" w:hAnsi="Arial" w:cs="Arial"/>
          <w:lang w:val="es-MX" w:eastAsia="en-US"/>
        </w:rPr>
        <w:t xml:space="preserve">onsiderando que es de interés primordial para el Gobierno Municipal garantizar </w:t>
      </w:r>
      <w:r w:rsidR="00F41C65">
        <w:rPr>
          <w:rFonts w:ascii="Arial" w:eastAsia="Calibri" w:hAnsi="Arial" w:cs="Arial"/>
          <w:lang w:val="es-MX" w:eastAsia="en-US"/>
        </w:rPr>
        <w:t>que en los establecimientos anteriormente mencionados se acredite</w:t>
      </w:r>
      <w:r w:rsidR="00F41C65" w:rsidRPr="00F41C65">
        <w:rPr>
          <w:rFonts w:ascii="Arial" w:eastAsia="Calibri" w:hAnsi="Arial" w:cs="Arial"/>
          <w:lang w:val="es-MX" w:eastAsia="en-US"/>
        </w:rPr>
        <w:t xml:space="preserve"> la existencia de sistemas fidedignos</w:t>
      </w:r>
      <w:r w:rsidR="00FA2DED">
        <w:rPr>
          <w:rFonts w:ascii="Arial" w:eastAsia="Calibri" w:hAnsi="Arial" w:cs="Arial"/>
          <w:lang w:val="es-MX" w:eastAsia="en-US"/>
        </w:rPr>
        <w:t xml:space="preserve"> de control</w:t>
      </w:r>
      <w:r w:rsidR="00F41C65" w:rsidRPr="00F41C65">
        <w:rPr>
          <w:rFonts w:ascii="Arial" w:eastAsia="Calibri" w:hAnsi="Arial" w:cs="Arial"/>
          <w:lang w:val="es-MX" w:eastAsia="en-US"/>
        </w:rPr>
        <w:t xml:space="preserve"> y</w:t>
      </w:r>
      <w:r w:rsidR="00F41C65">
        <w:rPr>
          <w:rFonts w:ascii="Arial" w:eastAsia="Calibri" w:hAnsi="Arial" w:cs="Arial"/>
          <w:lang w:val="es-MX" w:eastAsia="en-US"/>
        </w:rPr>
        <w:t xml:space="preserve"> con ello una eficaz</w:t>
      </w:r>
      <w:r w:rsidR="00F41C65" w:rsidRPr="00F41C65">
        <w:rPr>
          <w:rFonts w:ascii="Arial" w:eastAsia="Calibri" w:hAnsi="Arial" w:cs="Arial"/>
          <w:lang w:val="es-MX" w:eastAsia="en-US"/>
        </w:rPr>
        <w:t xml:space="preserve"> detección de artículos robados</w:t>
      </w:r>
      <w:r>
        <w:rPr>
          <w:rFonts w:ascii="Arial" w:eastAsia="Calibri" w:hAnsi="Arial" w:cs="Arial"/>
          <w:lang w:val="es-MX" w:eastAsia="en-US"/>
        </w:rPr>
        <w:t xml:space="preserve">. </w:t>
      </w:r>
      <w:r w:rsidRPr="002E4018">
        <w:rPr>
          <w:rFonts w:ascii="Arial" w:eastAsia="Calibri" w:hAnsi="Arial" w:cs="Arial"/>
          <w:lang w:val="es-MX" w:eastAsia="en-US"/>
        </w:rPr>
        <w:t xml:space="preserve">Lo que permitirá </w:t>
      </w:r>
      <w:r w:rsidR="00F41C65">
        <w:rPr>
          <w:rFonts w:ascii="Arial" w:eastAsia="Calibri" w:hAnsi="Arial" w:cs="Arial"/>
          <w:lang w:val="es-MX" w:eastAsia="en-US"/>
        </w:rPr>
        <w:t xml:space="preserve">en sinergia con </w:t>
      </w:r>
      <w:r w:rsidR="00FA2DED">
        <w:rPr>
          <w:rFonts w:ascii="Arial" w:eastAsia="Calibri" w:hAnsi="Arial" w:cs="Arial"/>
          <w:lang w:val="es-MX" w:eastAsia="en-US"/>
        </w:rPr>
        <w:t>las</w:t>
      </w:r>
      <w:r w:rsidR="00F41C65">
        <w:rPr>
          <w:rFonts w:ascii="Arial" w:eastAsia="Calibri" w:hAnsi="Arial" w:cs="Arial"/>
          <w:lang w:val="es-MX" w:eastAsia="en-US"/>
        </w:rPr>
        <w:t xml:space="preserve"> diferentes autoridades en materia de seguridad </w:t>
      </w:r>
      <w:r w:rsidRPr="002E4018">
        <w:rPr>
          <w:rFonts w:ascii="Arial" w:eastAsia="Calibri" w:hAnsi="Arial" w:cs="Arial"/>
          <w:lang w:val="es-MX" w:eastAsia="en-US"/>
        </w:rPr>
        <w:t>estab</w:t>
      </w:r>
      <w:r w:rsidR="00FA2DED">
        <w:rPr>
          <w:rFonts w:ascii="Arial" w:eastAsia="Calibri" w:hAnsi="Arial" w:cs="Arial"/>
          <w:lang w:val="es-MX" w:eastAsia="en-US"/>
        </w:rPr>
        <w:t xml:space="preserve">lecer mecanismos de </w:t>
      </w:r>
      <w:r w:rsidR="00FA2DED" w:rsidRPr="00FA2DED">
        <w:rPr>
          <w:rFonts w:ascii="Arial" w:eastAsia="Calibri" w:hAnsi="Arial" w:cs="Arial"/>
          <w:lang w:val="es-MX" w:eastAsia="en-US"/>
        </w:rPr>
        <w:t>coordinación para la detección e identificación de delitos</w:t>
      </w:r>
      <w:r>
        <w:rPr>
          <w:rFonts w:ascii="Arial" w:eastAsia="Calibri" w:hAnsi="Arial" w:cs="Arial"/>
          <w:lang w:val="es-MX" w:eastAsia="en-US"/>
        </w:rPr>
        <w:t>.</w:t>
      </w:r>
    </w:p>
    <w:p w:rsidR="006415E3" w:rsidRPr="00BB135E" w:rsidRDefault="006415E3" w:rsidP="006415E3">
      <w:pPr>
        <w:spacing w:after="200" w:line="276" w:lineRule="auto"/>
        <w:jc w:val="both"/>
        <w:rPr>
          <w:rFonts w:ascii="Arial" w:eastAsia="Calibri" w:hAnsi="Arial" w:cs="Arial"/>
          <w:lang w:val="es-MX" w:eastAsia="en-US"/>
        </w:rPr>
      </w:pPr>
      <w:r w:rsidRPr="00BB135E">
        <w:rPr>
          <w:rFonts w:ascii="Arial" w:eastAsia="Calibri" w:hAnsi="Arial" w:cs="Arial"/>
          <w:lang w:val="es-MX" w:eastAsia="en-US"/>
        </w:rPr>
        <w:t>Por último, cabe precisar que la Consulta Pública del Reglamento que nos ocupa, fue publicada en el Periód</w:t>
      </w:r>
      <w:r w:rsidR="00FA2DED">
        <w:rPr>
          <w:rFonts w:ascii="Arial" w:eastAsia="Calibri" w:hAnsi="Arial" w:cs="Arial"/>
          <w:lang w:val="es-MX" w:eastAsia="en-US"/>
        </w:rPr>
        <w:t>ico Oficial del Estado el día 15 de may</w:t>
      </w:r>
      <w:r w:rsidRPr="00BB135E">
        <w:rPr>
          <w:rFonts w:ascii="Arial" w:eastAsia="Calibri" w:hAnsi="Arial" w:cs="Arial"/>
          <w:lang w:val="es-MX" w:eastAsia="en-US"/>
        </w:rPr>
        <w:t xml:space="preserve">o del presente año y tuvo una vigencia de 15 días </w:t>
      </w:r>
      <w:bookmarkStart w:id="0" w:name="_GoBack"/>
      <w:bookmarkEnd w:id="0"/>
      <w:r w:rsidRPr="00BB135E">
        <w:rPr>
          <w:rFonts w:ascii="Arial" w:eastAsia="Calibri" w:hAnsi="Arial" w:cs="Arial"/>
          <w:lang w:val="es-MX" w:eastAsia="en-US"/>
        </w:rPr>
        <w:t>hábiles, en la cual no se presentó propuesta alguna.</w:t>
      </w:r>
    </w:p>
    <w:p w:rsidR="006415E3" w:rsidRPr="00BB135E" w:rsidRDefault="006415E3" w:rsidP="006415E3">
      <w:pPr>
        <w:jc w:val="both"/>
        <w:rPr>
          <w:rFonts w:ascii="Arial" w:eastAsia="Times New Roman" w:hAnsi="Arial" w:cs="Arial"/>
        </w:rPr>
      </w:pPr>
      <w:r w:rsidRPr="00BB135E">
        <w:rPr>
          <w:rFonts w:ascii="Arial" w:eastAsia="Times New Roman" w:hAnsi="Arial" w:cs="Arial"/>
        </w:rPr>
        <w:t xml:space="preserve">Por lo anteriormente expuesto y con fundamento en el artículo 115 párrafo segundo fracción II de la Constitución Política de los Estados Unidos Mexicanos; artículo 130 de la Constitución Política del Estado Libre y Soberano de Nuevo León; artículo 228 de la Ley de Gobierno Municipal del Estado de Nuevo León; </w:t>
      </w:r>
      <w:r>
        <w:rPr>
          <w:rFonts w:ascii="Arial" w:eastAsia="Times New Roman" w:hAnsi="Arial" w:cs="Arial"/>
        </w:rPr>
        <w:t xml:space="preserve">y </w:t>
      </w:r>
      <w:r w:rsidRPr="00597ACF">
        <w:rPr>
          <w:rFonts w:ascii="Arial" w:eastAsia="Times New Roman" w:hAnsi="Arial" w:cs="Arial"/>
        </w:rPr>
        <w:t xml:space="preserve"> </w:t>
      </w:r>
      <w:r w:rsidRPr="00BB135E">
        <w:rPr>
          <w:rFonts w:ascii="Arial" w:eastAsia="Times New Roman" w:hAnsi="Arial" w:cs="Arial"/>
        </w:rPr>
        <w:t>artículos 18 fracción I, 59, 60, 64 fracción I inciso B) del Reglamento Interior del Ayuntamiento de San Nicolás de los Garza y demás disposiciones aplicables al caso; la Comisión que suscribe propone y recomienda la aprobación, del siguiente proyecto de:</w:t>
      </w:r>
    </w:p>
    <w:p w:rsidR="006415E3" w:rsidRPr="00BB135E" w:rsidRDefault="006415E3" w:rsidP="006415E3">
      <w:pPr>
        <w:jc w:val="both"/>
        <w:rPr>
          <w:rFonts w:ascii="Arial" w:eastAsia="Times New Roman" w:hAnsi="Arial" w:cs="Arial"/>
        </w:rPr>
      </w:pPr>
    </w:p>
    <w:p w:rsidR="006415E3" w:rsidRDefault="006415E3" w:rsidP="006415E3">
      <w:pPr>
        <w:spacing w:after="200" w:line="276" w:lineRule="auto"/>
        <w:jc w:val="center"/>
        <w:rPr>
          <w:rFonts w:ascii="Arial" w:eastAsia="Calibri" w:hAnsi="Arial" w:cs="Arial"/>
          <w:b/>
          <w:lang w:val="es-MX" w:eastAsia="en-US"/>
        </w:rPr>
      </w:pPr>
      <w:r w:rsidRPr="00BB135E">
        <w:rPr>
          <w:rFonts w:ascii="Arial" w:eastAsia="Calibri" w:hAnsi="Arial" w:cs="Arial"/>
          <w:b/>
          <w:lang w:val="es-MX" w:eastAsia="en-US"/>
        </w:rPr>
        <w:t>A C U E R D O</w:t>
      </w:r>
    </w:p>
    <w:p w:rsidR="006415E3" w:rsidRPr="00BB135E" w:rsidRDefault="006415E3" w:rsidP="006415E3">
      <w:pPr>
        <w:spacing w:after="200" w:line="276" w:lineRule="auto"/>
        <w:jc w:val="center"/>
        <w:rPr>
          <w:rFonts w:ascii="Arial" w:eastAsia="Calibri" w:hAnsi="Arial" w:cs="Arial"/>
          <w:b/>
          <w:lang w:val="es-MX" w:eastAsia="en-US"/>
        </w:rPr>
      </w:pPr>
    </w:p>
    <w:p w:rsidR="006415E3" w:rsidRDefault="006415E3" w:rsidP="006415E3">
      <w:pPr>
        <w:spacing w:after="200" w:line="276" w:lineRule="auto"/>
        <w:jc w:val="both"/>
        <w:rPr>
          <w:rFonts w:ascii="Arial" w:eastAsia="Calibri" w:hAnsi="Arial" w:cs="Arial"/>
          <w:lang w:val="es-MX" w:eastAsia="en-US"/>
        </w:rPr>
      </w:pPr>
      <w:r w:rsidRPr="00BB135E">
        <w:rPr>
          <w:rFonts w:ascii="Arial" w:eastAsia="Arial Unicode MS" w:hAnsi="Arial" w:cs="Arial"/>
          <w:b/>
          <w:lang w:val="es-MX" w:eastAsia="en-US"/>
        </w:rPr>
        <w:t>PRIMERO:</w:t>
      </w:r>
      <w:r w:rsidRPr="00BB135E">
        <w:rPr>
          <w:rFonts w:ascii="Arial" w:eastAsia="Arial Unicode MS" w:hAnsi="Arial" w:cs="Arial"/>
          <w:lang w:val="es-MX" w:eastAsia="en-US"/>
        </w:rPr>
        <w:t xml:space="preserve"> Se aprueba la </w:t>
      </w:r>
      <w:r w:rsidRPr="00BB135E">
        <w:rPr>
          <w:rFonts w:ascii="Arial" w:eastAsia="Arial Unicode MS" w:hAnsi="Arial" w:cs="Arial"/>
          <w:lang w:val="es-ES" w:eastAsia="en-US"/>
        </w:rPr>
        <w:t xml:space="preserve">reforma al </w:t>
      </w:r>
      <w:r w:rsidR="003C6B14" w:rsidRPr="00F90E19">
        <w:rPr>
          <w:rFonts w:ascii="Arial" w:hAnsi="Arial" w:cs="Arial"/>
          <w:lang w:val="es-ES"/>
        </w:rPr>
        <w:t>Reglamento de Desarrollo Urbano Sustentable de San Nicolás de los Garza, Nuevo León</w:t>
      </w:r>
      <w:r w:rsidRPr="00626708">
        <w:rPr>
          <w:rFonts w:ascii="Arial" w:eastAsia="Arial Unicode MS" w:hAnsi="Arial" w:cs="Arial"/>
          <w:lang w:val="es-MX" w:eastAsia="en-US"/>
        </w:rPr>
        <w:t xml:space="preserve"> </w:t>
      </w:r>
      <w:r w:rsidRPr="00BB135E">
        <w:rPr>
          <w:rFonts w:ascii="Arial" w:eastAsia="Arial Unicode MS" w:hAnsi="Arial" w:cs="Arial"/>
          <w:lang w:val="es-MX" w:eastAsia="en-US"/>
        </w:rPr>
        <w:t>, por adición de</w:t>
      </w:r>
      <w:r>
        <w:rPr>
          <w:rFonts w:ascii="Arial" w:eastAsia="Arial Unicode MS" w:hAnsi="Arial" w:cs="Arial"/>
          <w:lang w:val="es-MX" w:eastAsia="en-US"/>
        </w:rPr>
        <w:t xml:space="preserve">l </w:t>
      </w:r>
      <w:r w:rsidR="003C6B14">
        <w:rPr>
          <w:rFonts w:ascii="Arial" w:eastAsia="Arial Unicode MS" w:hAnsi="Arial" w:cs="Arial"/>
          <w:lang w:val="es-MX" w:eastAsia="en-US"/>
        </w:rPr>
        <w:t>párrafo tercero fracciones I, II y III</w:t>
      </w:r>
      <w:r w:rsidR="00220B2E">
        <w:rPr>
          <w:rFonts w:ascii="Arial" w:eastAsia="Arial Unicode MS" w:hAnsi="Arial" w:cs="Arial"/>
          <w:lang w:val="es-MX" w:eastAsia="en-US"/>
        </w:rPr>
        <w:t xml:space="preserve"> del artículo 84</w:t>
      </w:r>
      <w:r w:rsidRPr="00BB135E">
        <w:rPr>
          <w:rFonts w:ascii="Arial" w:eastAsia="Arial Unicode MS" w:hAnsi="Arial" w:cs="Arial"/>
          <w:lang w:val="es-MX" w:eastAsia="en-US"/>
        </w:rPr>
        <w:t xml:space="preserve">; por modificación </w:t>
      </w:r>
      <w:r w:rsidR="00220B2E">
        <w:rPr>
          <w:rFonts w:ascii="Arial" w:eastAsia="Arial Unicode MS" w:hAnsi="Arial" w:cs="Arial"/>
          <w:lang w:val="es-MX" w:eastAsia="en-US"/>
        </w:rPr>
        <w:t>del numeral 87</w:t>
      </w:r>
      <w:r w:rsidR="00220B2E">
        <w:rPr>
          <w:rFonts w:ascii="Arial" w:eastAsia="Calibri" w:hAnsi="Arial" w:cs="Arial"/>
          <w:lang w:val="es-MX" w:eastAsia="en-US"/>
        </w:rPr>
        <w:t xml:space="preserve"> </w:t>
      </w:r>
      <w:r w:rsidRPr="00BB135E">
        <w:rPr>
          <w:rFonts w:ascii="Arial" w:eastAsia="Calibri" w:hAnsi="Arial" w:cs="Arial"/>
          <w:lang w:val="es-MX" w:eastAsia="en-US"/>
        </w:rPr>
        <w:t xml:space="preserve">para quedar como sigue: </w:t>
      </w:r>
    </w:p>
    <w:p w:rsidR="003C6B14" w:rsidRPr="00AC0E80" w:rsidRDefault="003C6B14" w:rsidP="003C6B14">
      <w:pPr>
        <w:jc w:val="center"/>
        <w:rPr>
          <w:rFonts w:ascii="Arial" w:hAnsi="Arial" w:cs="Arial"/>
          <w:b/>
        </w:rPr>
      </w:pPr>
      <w:r w:rsidRPr="00AC0E80">
        <w:rPr>
          <w:rFonts w:ascii="Arial" w:hAnsi="Arial" w:cs="Arial"/>
          <w:b/>
        </w:rPr>
        <w:t>CAPITULO II</w:t>
      </w:r>
    </w:p>
    <w:p w:rsidR="003C6B14" w:rsidRDefault="003C6B14" w:rsidP="003C6B14">
      <w:pPr>
        <w:jc w:val="center"/>
        <w:rPr>
          <w:rFonts w:ascii="Arial" w:hAnsi="Arial" w:cs="Arial"/>
          <w:b/>
        </w:rPr>
      </w:pPr>
      <w:r w:rsidRPr="00AC0E80">
        <w:rPr>
          <w:rFonts w:ascii="Arial" w:hAnsi="Arial" w:cs="Arial"/>
          <w:b/>
        </w:rPr>
        <w:t>ZONIFICACIÓN Y USOS DE SUELO</w:t>
      </w:r>
    </w:p>
    <w:p w:rsidR="003C6B14" w:rsidRDefault="003C6B14" w:rsidP="003C6B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---</w:t>
      </w:r>
    </w:p>
    <w:p w:rsidR="003C6B14" w:rsidRPr="00AC0E80" w:rsidRDefault="003C6B14" w:rsidP="003C6B14">
      <w:pPr>
        <w:jc w:val="center"/>
        <w:rPr>
          <w:rFonts w:ascii="Arial" w:hAnsi="Arial" w:cs="Arial"/>
          <w:b/>
        </w:rPr>
      </w:pPr>
      <w:r w:rsidRPr="00AC0E80">
        <w:rPr>
          <w:rFonts w:ascii="Arial" w:hAnsi="Arial" w:cs="Arial"/>
          <w:b/>
        </w:rPr>
        <w:t>APARTADO II</w:t>
      </w:r>
    </w:p>
    <w:p w:rsidR="003C6B14" w:rsidRPr="00AC0E80" w:rsidRDefault="003C6B14" w:rsidP="003C6B14">
      <w:pPr>
        <w:jc w:val="center"/>
        <w:rPr>
          <w:rFonts w:ascii="Arial" w:hAnsi="Arial" w:cs="Arial"/>
          <w:b/>
        </w:rPr>
      </w:pPr>
      <w:r w:rsidRPr="00AC0E80">
        <w:rPr>
          <w:rFonts w:ascii="Arial" w:hAnsi="Arial" w:cs="Arial"/>
          <w:b/>
        </w:rPr>
        <w:t>USOS Y DESTINOS PERMITIDOS O PREDOMINANTES</w:t>
      </w:r>
    </w:p>
    <w:p w:rsidR="003C6B14" w:rsidRDefault="003C6B14" w:rsidP="003C6B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---</w:t>
      </w:r>
    </w:p>
    <w:p w:rsidR="003C6B14" w:rsidRDefault="003C6B14" w:rsidP="003C6B14">
      <w:pPr>
        <w:rPr>
          <w:rFonts w:ascii="Arial" w:hAnsi="Arial" w:cs="Arial"/>
          <w:b/>
        </w:rPr>
      </w:pPr>
    </w:p>
    <w:p w:rsidR="003C6B14" w:rsidRPr="00AC0E80" w:rsidRDefault="003C6B14" w:rsidP="003C6B14">
      <w:pPr>
        <w:jc w:val="both"/>
        <w:rPr>
          <w:rFonts w:ascii="Arial" w:hAnsi="Arial" w:cs="Arial"/>
        </w:rPr>
      </w:pPr>
      <w:r w:rsidRPr="00AC0E80">
        <w:rPr>
          <w:rFonts w:ascii="Arial" w:hAnsi="Arial" w:cs="Arial"/>
          <w:b/>
        </w:rPr>
        <w:t>ARTÍCULO 84.</w:t>
      </w:r>
      <w:r w:rsidRPr="00AC0E80">
        <w:rPr>
          <w:rFonts w:ascii="Arial" w:hAnsi="Arial" w:cs="Arial"/>
        </w:rPr>
        <w:t xml:space="preserve"> Los usos y destinos del suelo condicionados son aquellos que por sus características de funcionamiento, frecuencia con que se presentan o especialidad y siendo complementarios de los predominantes presentan algún modo o grado de incompatibilidad que pueda evitarse o reducirse con el cumplimiento estricto de condiciones y requerimientos específicos que a esos efectos fije la autoridad competente en su reglamento y programa de desarrollo urbano y por lo mismo a juicio de ésta puedan permitirse en la zona respectiva, principalmente cuando se trate de solucionar problemas de servicios públicos o de acciones de interés general o por causa de utilidad pública. </w:t>
      </w:r>
    </w:p>
    <w:p w:rsidR="003C6B14" w:rsidRDefault="003C6B14" w:rsidP="003C6B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---</w:t>
      </w:r>
    </w:p>
    <w:p w:rsidR="003C6B14" w:rsidRPr="003C6B14" w:rsidRDefault="003C6B14" w:rsidP="003C6B14">
      <w:pPr>
        <w:jc w:val="both"/>
        <w:rPr>
          <w:rFonts w:ascii="Arial" w:hAnsi="Arial" w:cs="Arial"/>
          <w:b/>
        </w:rPr>
      </w:pPr>
      <w:r w:rsidRPr="003C6B14">
        <w:rPr>
          <w:rFonts w:ascii="Arial" w:hAnsi="Arial" w:cs="Arial"/>
          <w:b/>
        </w:rPr>
        <w:t>Con relación a las casas de empeño y a los establecimientos de servicios de mutuo con interés y garantía prendaria o similar, su uso y destino de suelo condicionados se sujetará al cumplimiento de los siguientes requisitos:</w:t>
      </w:r>
    </w:p>
    <w:p w:rsidR="003C6B14" w:rsidRPr="003C6B14" w:rsidRDefault="003C6B14" w:rsidP="003C6B14">
      <w:pPr>
        <w:jc w:val="both"/>
        <w:rPr>
          <w:rFonts w:ascii="Arial" w:hAnsi="Arial" w:cs="Arial"/>
          <w:b/>
        </w:rPr>
      </w:pPr>
    </w:p>
    <w:p w:rsidR="003C6B14" w:rsidRPr="003C6B14" w:rsidRDefault="003C6B14" w:rsidP="003C6B14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3C6B14">
        <w:rPr>
          <w:rFonts w:ascii="Arial" w:hAnsi="Arial" w:cs="Arial"/>
          <w:b/>
        </w:rPr>
        <w:t>Acreditar la existencia de sistemas fidedignos y eficaces para la detección de artículos robados;</w:t>
      </w:r>
    </w:p>
    <w:p w:rsidR="003C6B14" w:rsidRPr="003C6B14" w:rsidRDefault="003C6B14" w:rsidP="003C6B14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3C6B14">
        <w:rPr>
          <w:rFonts w:ascii="Arial" w:hAnsi="Arial" w:cs="Arial"/>
          <w:b/>
        </w:rPr>
        <w:t>Acreditar la existencia de un convenio con la Fiscalía General de Justicia del Estado de Nuevo León, respecto de la coordinación para la detección e identificación de delitos e</w:t>
      </w:r>
    </w:p>
    <w:p w:rsidR="003C6B14" w:rsidRPr="00220B2E" w:rsidRDefault="003C6B14" w:rsidP="00220B2E">
      <w:pPr>
        <w:pStyle w:val="Prrafodelista"/>
        <w:numPr>
          <w:ilvl w:val="0"/>
          <w:numId w:val="14"/>
        </w:numPr>
        <w:rPr>
          <w:rFonts w:ascii="Arial" w:hAnsi="Arial" w:cs="Arial"/>
          <w:b/>
        </w:rPr>
      </w:pPr>
      <w:r w:rsidRPr="00220B2E">
        <w:rPr>
          <w:rFonts w:ascii="Arial" w:hAnsi="Arial" w:cs="Arial"/>
          <w:b/>
        </w:rPr>
        <w:t>Informar, constantemente, al Municipio de los resultados obtenidos por el sistema y las acciones derivadas del referido convenio.</w:t>
      </w:r>
    </w:p>
    <w:p w:rsidR="003C6B14" w:rsidRDefault="003C6B14" w:rsidP="003C6B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---</w:t>
      </w:r>
    </w:p>
    <w:p w:rsidR="003C6B14" w:rsidRPr="003C6B14" w:rsidRDefault="003C6B14" w:rsidP="003C6B14">
      <w:pPr>
        <w:jc w:val="both"/>
        <w:rPr>
          <w:rFonts w:ascii="Arial" w:hAnsi="Arial" w:cs="Arial"/>
          <w:b/>
        </w:rPr>
      </w:pPr>
      <w:r w:rsidRPr="00AC0E80">
        <w:rPr>
          <w:rFonts w:ascii="Arial" w:hAnsi="Arial" w:cs="Arial"/>
          <w:b/>
        </w:rPr>
        <w:t>ARTÍCULO 87.</w:t>
      </w:r>
      <w:r w:rsidRPr="00AC0E80">
        <w:rPr>
          <w:rFonts w:ascii="Arial" w:hAnsi="Arial" w:cs="Arial"/>
        </w:rPr>
        <w:t xml:space="preserve"> </w:t>
      </w:r>
      <w:r w:rsidRPr="003C6B14">
        <w:rPr>
          <w:rFonts w:ascii="Arial" w:hAnsi="Arial" w:cs="Arial"/>
          <w:b/>
        </w:rPr>
        <w:t xml:space="preserve">Se entienden como usos prohibidos y sin derecho a modificación del Plan ni a la homologación en todo el territorio municipal los siguientes: restaurantes, bares, cantinas y negociaciones comerciales de cualquier tipo con exhibición en vivo de personas desnudas y/o semidesnudas, así como las salas de masaje no terapéutico, cabarets y prostíbulos. </w:t>
      </w:r>
    </w:p>
    <w:p w:rsidR="003C6B14" w:rsidRPr="003C6B14" w:rsidRDefault="003C6B14" w:rsidP="003C6B14">
      <w:pPr>
        <w:jc w:val="both"/>
        <w:rPr>
          <w:rFonts w:ascii="Arial" w:hAnsi="Arial" w:cs="Arial"/>
          <w:b/>
        </w:rPr>
      </w:pPr>
    </w:p>
    <w:p w:rsidR="003C6B14" w:rsidRPr="003C6B14" w:rsidRDefault="003C6B14" w:rsidP="003C6B14">
      <w:pPr>
        <w:jc w:val="both"/>
        <w:rPr>
          <w:rFonts w:ascii="Arial" w:hAnsi="Arial" w:cs="Arial"/>
          <w:b/>
        </w:rPr>
      </w:pPr>
      <w:r w:rsidRPr="003C6B14">
        <w:rPr>
          <w:rFonts w:ascii="Arial" w:hAnsi="Arial" w:cs="Arial"/>
          <w:b/>
        </w:rPr>
        <w:t>Son igualmente prohibidos los negocios dedicados a la compra-venta de chatarra y/o metales, los casinos, casas de apuestas, juegos de mesa, juegos de azar, máquinas tragamonedas y de habilidad y destreza.</w:t>
      </w:r>
    </w:p>
    <w:p w:rsidR="003C6B14" w:rsidRPr="003C6B14" w:rsidRDefault="003C6B14" w:rsidP="003C6B14">
      <w:pPr>
        <w:rPr>
          <w:rFonts w:ascii="Arial" w:hAnsi="Arial" w:cs="Arial"/>
          <w:b/>
        </w:rPr>
      </w:pPr>
    </w:p>
    <w:p w:rsidR="003C6B14" w:rsidRPr="00CD1073" w:rsidRDefault="003C6B14" w:rsidP="006415E3">
      <w:pPr>
        <w:spacing w:after="200" w:line="276" w:lineRule="auto"/>
        <w:jc w:val="both"/>
        <w:rPr>
          <w:rFonts w:ascii="Arial" w:eastAsia="Calibri" w:hAnsi="Arial" w:cs="Arial"/>
          <w:lang w:val="es-MX" w:eastAsia="en-US"/>
        </w:rPr>
      </w:pPr>
    </w:p>
    <w:p w:rsidR="006415E3" w:rsidRPr="00BB135E" w:rsidRDefault="006415E3" w:rsidP="006415E3">
      <w:pPr>
        <w:spacing w:after="200" w:line="276" w:lineRule="auto"/>
        <w:rPr>
          <w:rFonts w:ascii="Arial" w:eastAsia="Calibri" w:hAnsi="Arial" w:cs="Arial"/>
          <w:lang w:val="es-MX" w:eastAsia="en-US"/>
        </w:rPr>
      </w:pPr>
      <w:r w:rsidRPr="00BB135E">
        <w:rPr>
          <w:rFonts w:ascii="Arial" w:eastAsia="Calibri" w:hAnsi="Arial" w:cs="Arial"/>
          <w:b/>
          <w:lang w:val="es-MX" w:eastAsia="en-US"/>
        </w:rPr>
        <w:t>SEGUNDO:</w:t>
      </w:r>
      <w:r w:rsidRPr="00BB135E">
        <w:rPr>
          <w:rFonts w:ascii="Arial" w:eastAsia="Calibri" w:hAnsi="Arial" w:cs="Arial"/>
          <w:lang w:val="es-MX" w:eastAsia="en-US"/>
        </w:rPr>
        <w:t xml:space="preserve"> Publíquese el presente Acuerdo en el Periódico Oficial del Estado de Nuevo León y en la Gaceta Municipal.</w:t>
      </w:r>
    </w:p>
    <w:p w:rsidR="006415E3" w:rsidRDefault="006415E3" w:rsidP="006415E3">
      <w:pPr>
        <w:spacing w:after="200" w:line="264" w:lineRule="auto"/>
        <w:jc w:val="both"/>
        <w:rPr>
          <w:rFonts w:ascii="Arial" w:eastAsia="Calibri" w:hAnsi="Arial" w:cs="Arial"/>
          <w:lang w:val="es-MX" w:eastAsia="en-US"/>
        </w:rPr>
      </w:pPr>
      <w:r w:rsidRPr="00BB135E">
        <w:rPr>
          <w:rFonts w:ascii="Arial" w:eastAsia="Calibri" w:hAnsi="Arial" w:cs="Arial"/>
          <w:lang w:val="es-MX" w:eastAsia="en-US"/>
        </w:rPr>
        <w:t xml:space="preserve">Así </w:t>
      </w:r>
      <w:r w:rsidR="00F90E19">
        <w:rPr>
          <w:rFonts w:ascii="Arial" w:eastAsia="Calibri" w:hAnsi="Arial" w:cs="Arial"/>
          <w:lang w:val="es-MX" w:eastAsia="en-US"/>
        </w:rPr>
        <w:t>lo Acuerdan y suscriben a los 04 días del mes de junio</w:t>
      </w:r>
      <w:r w:rsidRPr="00BB135E">
        <w:rPr>
          <w:rFonts w:ascii="Arial" w:eastAsia="Calibri" w:hAnsi="Arial" w:cs="Arial"/>
          <w:lang w:val="es-MX" w:eastAsia="en-US"/>
        </w:rPr>
        <w:t xml:space="preserve"> de 2019 en San Nicolás de los Garza Nuevo León, los Integrantes de la:</w:t>
      </w:r>
    </w:p>
    <w:p w:rsidR="006415E3" w:rsidRDefault="006415E3" w:rsidP="006415E3">
      <w:pPr>
        <w:spacing w:after="200" w:line="264" w:lineRule="auto"/>
        <w:jc w:val="both"/>
        <w:rPr>
          <w:rFonts w:ascii="Arial" w:eastAsia="Calibri" w:hAnsi="Arial" w:cs="Arial"/>
          <w:lang w:val="es-MX" w:eastAsia="en-US"/>
        </w:rPr>
      </w:pPr>
    </w:p>
    <w:p w:rsidR="006415E3" w:rsidRDefault="006415E3" w:rsidP="006415E3">
      <w:pPr>
        <w:spacing w:after="200" w:line="264" w:lineRule="auto"/>
        <w:jc w:val="both"/>
        <w:rPr>
          <w:rFonts w:ascii="Arial" w:eastAsia="Calibri" w:hAnsi="Arial" w:cs="Arial"/>
          <w:lang w:val="es-MX" w:eastAsia="en-US"/>
        </w:rPr>
      </w:pPr>
    </w:p>
    <w:p w:rsidR="006415E3" w:rsidRPr="00BB135E" w:rsidRDefault="006415E3" w:rsidP="006415E3">
      <w:pPr>
        <w:spacing w:after="200" w:line="264" w:lineRule="auto"/>
        <w:jc w:val="both"/>
        <w:rPr>
          <w:rFonts w:ascii="Arial" w:eastAsia="Calibri" w:hAnsi="Arial" w:cs="Arial"/>
          <w:lang w:val="es-MX" w:eastAsia="en-US"/>
        </w:rPr>
      </w:pPr>
    </w:p>
    <w:p w:rsidR="006415E3" w:rsidRDefault="006415E3" w:rsidP="006415E3">
      <w:pPr>
        <w:spacing w:after="200" w:line="264" w:lineRule="auto"/>
        <w:jc w:val="center"/>
        <w:rPr>
          <w:rFonts w:ascii="Arial" w:eastAsia="Calibri" w:hAnsi="Arial" w:cs="Arial"/>
          <w:b/>
          <w:lang w:val="es-MX" w:eastAsia="en-US"/>
        </w:rPr>
      </w:pPr>
      <w:r w:rsidRPr="00BB135E">
        <w:rPr>
          <w:rFonts w:ascii="Arial" w:eastAsia="Calibri" w:hAnsi="Arial" w:cs="Arial"/>
          <w:b/>
          <w:lang w:val="es-MX" w:eastAsia="en-US"/>
        </w:rPr>
        <w:t>COMISIÓN DE GOBIERNO Y REGLAMENTACIÓN</w:t>
      </w:r>
    </w:p>
    <w:p w:rsidR="006415E3" w:rsidRPr="00BB135E" w:rsidRDefault="006415E3" w:rsidP="006415E3">
      <w:pPr>
        <w:spacing w:after="200" w:line="264" w:lineRule="auto"/>
        <w:jc w:val="center"/>
        <w:rPr>
          <w:rFonts w:ascii="Arial" w:eastAsia="Calibri" w:hAnsi="Arial" w:cs="Arial"/>
          <w:b/>
          <w:lang w:val="es-MX" w:eastAsia="en-US"/>
        </w:rPr>
      </w:pPr>
    </w:p>
    <w:p w:rsidR="006415E3" w:rsidRPr="00BB135E" w:rsidRDefault="006415E3" w:rsidP="006415E3">
      <w:pPr>
        <w:spacing w:after="200" w:line="276" w:lineRule="auto"/>
        <w:jc w:val="center"/>
        <w:rPr>
          <w:rFonts w:ascii="Arial" w:eastAsia="Calibri" w:hAnsi="Arial" w:cs="Arial"/>
          <w:lang w:val="es-MX" w:eastAsia="en-US"/>
        </w:rPr>
      </w:pPr>
      <w:r w:rsidRPr="00BB135E">
        <w:rPr>
          <w:rFonts w:ascii="Arial" w:eastAsia="Calibri" w:hAnsi="Arial" w:cs="Arial"/>
          <w:lang w:val="es-MX" w:eastAsia="en-US"/>
        </w:rPr>
        <w:t>C. AMPARO LILIA OLIVARES CASTAÑEDA</w:t>
      </w:r>
    </w:p>
    <w:p w:rsidR="006415E3" w:rsidRDefault="006415E3" w:rsidP="006415E3">
      <w:pPr>
        <w:spacing w:after="200" w:line="276" w:lineRule="auto"/>
        <w:jc w:val="center"/>
        <w:rPr>
          <w:rFonts w:ascii="Arial" w:eastAsia="Calibri" w:hAnsi="Arial" w:cs="Arial"/>
          <w:lang w:val="es-MX" w:eastAsia="en-US"/>
        </w:rPr>
      </w:pPr>
      <w:r w:rsidRPr="00BB135E">
        <w:rPr>
          <w:rFonts w:ascii="Arial" w:eastAsia="Calibri" w:hAnsi="Arial" w:cs="Arial"/>
          <w:lang w:val="es-MX" w:eastAsia="en-US"/>
        </w:rPr>
        <w:t>PRESIDENTA</w:t>
      </w:r>
    </w:p>
    <w:p w:rsidR="006415E3" w:rsidRPr="00BB135E" w:rsidRDefault="006415E3" w:rsidP="006415E3">
      <w:pPr>
        <w:spacing w:after="200" w:line="276" w:lineRule="auto"/>
        <w:jc w:val="center"/>
        <w:rPr>
          <w:rFonts w:ascii="Arial" w:eastAsia="Calibri" w:hAnsi="Arial" w:cs="Arial"/>
          <w:lang w:val="es-MX" w:eastAsia="en-US"/>
        </w:rPr>
      </w:pPr>
    </w:p>
    <w:p w:rsidR="006415E3" w:rsidRPr="00BB135E" w:rsidRDefault="006415E3" w:rsidP="006415E3">
      <w:pPr>
        <w:tabs>
          <w:tab w:val="center" w:pos="2410"/>
          <w:tab w:val="center" w:pos="7230"/>
        </w:tabs>
        <w:spacing w:after="200" w:line="276" w:lineRule="auto"/>
        <w:jc w:val="center"/>
        <w:rPr>
          <w:rFonts w:ascii="Arial" w:eastAsia="Calibri" w:hAnsi="Arial" w:cs="Arial"/>
          <w:lang w:val="es-MX" w:eastAsia="en-US"/>
        </w:rPr>
      </w:pPr>
      <w:r w:rsidRPr="00BB135E">
        <w:rPr>
          <w:rFonts w:ascii="Arial" w:eastAsia="Calibri" w:hAnsi="Arial" w:cs="Arial"/>
          <w:lang w:val="es-MX" w:eastAsia="en-US"/>
        </w:rPr>
        <w:t>C. CLAUDIA CANO RODRÍGUEZ</w:t>
      </w:r>
      <w:r w:rsidRPr="00BB135E">
        <w:rPr>
          <w:rFonts w:ascii="Arial" w:eastAsia="Calibri" w:hAnsi="Arial" w:cs="Arial"/>
          <w:lang w:val="es-MX" w:eastAsia="en-US"/>
        </w:rPr>
        <w:tab/>
        <w:t>C. DENISSE EDITH MORALES TUDÓN</w:t>
      </w:r>
    </w:p>
    <w:p w:rsidR="006415E3" w:rsidRDefault="006415E3" w:rsidP="006415E3">
      <w:pPr>
        <w:tabs>
          <w:tab w:val="center" w:pos="2410"/>
          <w:tab w:val="center" w:pos="7230"/>
        </w:tabs>
        <w:spacing w:after="200" w:line="276" w:lineRule="auto"/>
        <w:rPr>
          <w:rFonts w:ascii="Arial" w:eastAsia="Calibri" w:hAnsi="Arial" w:cs="Arial"/>
          <w:lang w:val="es-MX" w:eastAsia="en-US"/>
        </w:rPr>
      </w:pPr>
      <w:r w:rsidRPr="00BB135E">
        <w:rPr>
          <w:rFonts w:ascii="Arial" w:eastAsia="Calibri" w:hAnsi="Arial" w:cs="Arial"/>
          <w:lang w:val="es-MX" w:eastAsia="en-US"/>
        </w:rPr>
        <w:tab/>
        <w:t>SECRETARIA</w:t>
      </w:r>
      <w:r w:rsidRPr="00BB135E">
        <w:rPr>
          <w:rFonts w:ascii="Arial" w:eastAsia="Calibri" w:hAnsi="Arial" w:cs="Arial"/>
          <w:lang w:val="es-MX" w:eastAsia="en-US"/>
        </w:rPr>
        <w:tab/>
      </w:r>
      <w:r>
        <w:rPr>
          <w:rFonts w:ascii="Arial" w:eastAsia="Calibri" w:hAnsi="Arial" w:cs="Arial"/>
          <w:lang w:val="es-MX" w:eastAsia="en-US"/>
        </w:rPr>
        <w:t xml:space="preserve">        </w:t>
      </w:r>
      <w:r w:rsidRPr="00BB135E">
        <w:rPr>
          <w:rFonts w:ascii="Arial" w:eastAsia="Calibri" w:hAnsi="Arial" w:cs="Arial"/>
          <w:lang w:val="es-MX" w:eastAsia="en-US"/>
        </w:rPr>
        <w:t>VOCAL</w:t>
      </w:r>
    </w:p>
    <w:p w:rsidR="006415E3" w:rsidRPr="00BB135E" w:rsidRDefault="006415E3" w:rsidP="006415E3">
      <w:pPr>
        <w:tabs>
          <w:tab w:val="center" w:pos="2410"/>
          <w:tab w:val="center" w:pos="7230"/>
        </w:tabs>
        <w:spacing w:after="200" w:line="276" w:lineRule="auto"/>
        <w:rPr>
          <w:rFonts w:ascii="Arial" w:eastAsia="Calibri" w:hAnsi="Arial" w:cs="Arial"/>
          <w:lang w:val="es-MX" w:eastAsia="en-US"/>
        </w:rPr>
      </w:pPr>
    </w:p>
    <w:p w:rsidR="006415E3" w:rsidRPr="00BB135E" w:rsidRDefault="006415E3" w:rsidP="006415E3">
      <w:pPr>
        <w:tabs>
          <w:tab w:val="center" w:pos="2410"/>
          <w:tab w:val="center" w:pos="7230"/>
        </w:tabs>
        <w:spacing w:after="200" w:line="276" w:lineRule="auto"/>
        <w:rPr>
          <w:rFonts w:ascii="Arial" w:eastAsia="Calibri" w:hAnsi="Arial" w:cs="Arial"/>
          <w:lang w:val="es-MX" w:eastAsia="en-US"/>
        </w:rPr>
      </w:pPr>
      <w:r w:rsidRPr="00BB135E">
        <w:rPr>
          <w:rFonts w:ascii="Arial" w:eastAsia="Calibri" w:hAnsi="Arial" w:cs="Arial"/>
          <w:lang w:val="es-MX" w:eastAsia="en-US"/>
        </w:rPr>
        <w:tab/>
        <w:t>C. ROBERTO BUENO FALCÓN</w:t>
      </w:r>
      <w:r w:rsidRPr="00BB135E">
        <w:rPr>
          <w:rFonts w:ascii="Arial" w:eastAsia="Calibri" w:hAnsi="Arial" w:cs="Arial"/>
          <w:lang w:val="es-MX" w:eastAsia="en-US"/>
        </w:rPr>
        <w:tab/>
        <w:t>C. SERGIO GALAVIZ GARZA</w:t>
      </w:r>
    </w:p>
    <w:p w:rsidR="006415E3" w:rsidRPr="00BB135E" w:rsidRDefault="006415E3" w:rsidP="006415E3">
      <w:pPr>
        <w:tabs>
          <w:tab w:val="center" w:pos="2410"/>
          <w:tab w:val="center" w:pos="7230"/>
        </w:tabs>
        <w:spacing w:after="200" w:line="276" w:lineRule="auto"/>
        <w:rPr>
          <w:rFonts w:ascii="Arial" w:eastAsia="Calibri" w:hAnsi="Arial" w:cs="Arial"/>
          <w:lang w:val="es-MX" w:eastAsia="en-US"/>
        </w:rPr>
      </w:pPr>
      <w:r w:rsidRPr="00BB135E">
        <w:rPr>
          <w:rFonts w:ascii="Arial" w:eastAsia="Calibri" w:hAnsi="Arial" w:cs="Arial"/>
          <w:lang w:val="es-MX" w:eastAsia="en-US"/>
        </w:rPr>
        <w:tab/>
        <w:t>VOCAL</w:t>
      </w:r>
      <w:r w:rsidRPr="00BB135E">
        <w:rPr>
          <w:rFonts w:ascii="Arial" w:eastAsia="Calibri" w:hAnsi="Arial" w:cs="Arial"/>
          <w:lang w:val="es-MX" w:eastAsia="en-US"/>
        </w:rPr>
        <w:tab/>
      </w:r>
      <w:r>
        <w:rPr>
          <w:rFonts w:ascii="Arial" w:eastAsia="Calibri" w:hAnsi="Arial" w:cs="Arial"/>
          <w:lang w:val="es-MX" w:eastAsia="en-US"/>
        </w:rPr>
        <w:t xml:space="preserve">      </w:t>
      </w:r>
      <w:proofErr w:type="spellStart"/>
      <w:r w:rsidRPr="00BB135E">
        <w:rPr>
          <w:rFonts w:ascii="Arial" w:eastAsia="Calibri" w:hAnsi="Arial" w:cs="Arial"/>
          <w:lang w:val="es-MX" w:eastAsia="en-US"/>
        </w:rPr>
        <w:t>VOCAL</w:t>
      </w:r>
      <w:proofErr w:type="spellEnd"/>
    </w:p>
    <w:p w:rsidR="00F81DB3" w:rsidRPr="00AC3A19" w:rsidRDefault="00F81DB3" w:rsidP="00014B22">
      <w:pPr>
        <w:tabs>
          <w:tab w:val="center" w:pos="2410"/>
          <w:tab w:val="center" w:pos="7230"/>
        </w:tabs>
        <w:rPr>
          <w:rFonts w:ascii="Arial" w:hAnsi="Arial" w:cs="Arial"/>
        </w:rPr>
      </w:pPr>
    </w:p>
    <w:sectPr w:rsidR="00F81DB3" w:rsidRPr="00AC3A19" w:rsidSect="00AC3A19">
      <w:headerReference w:type="default" r:id="rId8"/>
      <w:footerReference w:type="default" r:id="rId9"/>
      <w:pgSz w:w="12240" w:h="15840"/>
      <w:pgMar w:top="1702" w:right="758" w:bottom="1985" w:left="851" w:header="426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3FF" w:rsidRDefault="007913FF" w:rsidP="00F013CE">
      <w:r>
        <w:separator/>
      </w:r>
    </w:p>
  </w:endnote>
  <w:endnote w:type="continuationSeparator" w:id="0">
    <w:p w:rsidR="007913FF" w:rsidRDefault="007913FF" w:rsidP="00F0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CE" w:rsidRDefault="005976C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-499442</wp:posOffset>
          </wp:positionH>
          <wp:positionV relativeFrom="paragraph">
            <wp:posOffset>-1093925</wp:posOffset>
          </wp:positionV>
          <wp:extent cx="7731457" cy="147395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457" cy="1473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3FF" w:rsidRDefault="007913FF" w:rsidP="00F013CE">
      <w:r>
        <w:separator/>
      </w:r>
    </w:p>
  </w:footnote>
  <w:footnote w:type="continuationSeparator" w:id="0">
    <w:p w:rsidR="007913FF" w:rsidRDefault="007913FF" w:rsidP="00F01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CE" w:rsidRPr="0069075E" w:rsidRDefault="007913FF" w:rsidP="0069075E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2049" type="#_x0000_t202" style="position:absolute;margin-left:271.7pt;margin-top:.5pt;width:254.7pt;height:62.7pt;z-index:251662336;visibility:visible;mso-width-relative:margin;mso-height-relative:margin" filled="f" stroked="f">
          <v:textbox style="mso-next-textbox:#Cuadro de texto 3">
            <w:txbxContent>
              <w:p w:rsidR="00102915" w:rsidRPr="00EB7BFB" w:rsidRDefault="00102915" w:rsidP="00102915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11621"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 xml:space="preserve">SECRETARÍA DE </w:t>
                </w:r>
                <w:r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>AYUNTAMIENTO</w:t>
                </w:r>
              </w:p>
              <w:p w:rsidR="00102915" w:rsidRPr="008763B2" w:rsidRDefault="008763B2" w:rsidP="008763B2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>DIRECCIÓ</w:t>
                </w:r>
                <w:r w:rsidR="00102915" w:rsidRPr="008763B2"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>N DE GOBIERNO</w:t>
                </w:r>
              </w:p>
            </w:txbxContent>
          </v:textbox>
        </v:shape>
      </w:pict>
    </w:r>
    <w:r w:rsidR="0069075E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-6078</wp:posOffset>
          </wp:positionH>
          <wp:positionV relativeFrom="paragraph">
            <wp:posOffset>-257869</wp:posOffset>
          </wp:positionV>
          <wp:extent cx="3213463" cy="12144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3046" cy="1221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7638"/>
    <w:multiLevelType w:val="hybridMultilevel"/>
    <w:tmpl w:val="5D7AA2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4F36"/>
    <w:multiLevelType w:val="hybridMultilevel"/>
    <w:tmpl w:val="1A6AB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872A1"/>
    <w:multiLevelType w:val="hybridMultilevel"/>
    <w:tmpl w:val="9FEC8BE0"/>
    <w:lvl w:ilvl="0" w:tplc="5D088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F3F38"/>
    <w:multiLevelType w:val="hybridMultilevel"/>
    <w:tmpl w:val="A20AD95A"/>
    <w:lvl w:ilvl="0" w:tplc="FAFA15E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F4B5A"/>
    <w:multiLevelType w:val="hybridMultilevel"/>
    <w:tmpl w:val="37CC12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B171F"/>
    <w:multiLevelType w:val="hybridMultilevel"/>
    <w:tmpl w:val="05D8703E"/>
    <w:lvl w:ilvl="0" w:tplc="4A18CA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D4AEF"/>
    <w:multiLevelType w:val="hybridMultilevel"/>
    <w:tmpl w:val="FCA60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32619"/>
    <w:multiLevelType w:val="hybridMultilevel"/>
    <w:tmpl w:val="913637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A5371"/>
    <w:multiLevelType w:val="hybridMultilevel"/>
    <w:tmpl w:val="8780D808"/>
    <w:lvl w:ilvl="0" w:tplc="3E722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6275E"/>
    <w:multiLevelType w:val="hybridMultilevel"/>
    <w:tmpl w:val="D75462D2"/>
    <w:lvl w:ilvl="0" w:tplc="8D7C6078">
      <w:start w:val="7"/>
      <w:numFmt w:val="upperLetter"/>
      <w:lvlText w:val="%1)"/>
      <w:lvlJc w:val="left"/>
      <w:pPr>
        <w:ind w:left="1636" w:hanging="360"/>
      </w:pPr>
    </w:lvl>
    <w:lvl w:ilvl="1" w:tplc="080A0019">
      <w:start w:val="1"/>
      <w:numFmt w:val="lowerLetter"/>
      <w:lvlText w:val="%2."/>
      <w:lvlJc w:val="left"/>
      <w:pPr>
        <w:ind w:left="2356" w:hanging="360"/>
      </w:pPr>
    </w:lvl>
    <w:lvl w:ilvl="2" w:tplc="080A001B">
      <w:start w:val="1"/>
      <w:numFmt w:val="lowerRoman"/>
      <w:lvlText w:val="%3."/>
      <w:lvlJc w:val="right"/>
      <w:pPr>
        <w:ind w:left="3076" w:hanging="180"/>
      </w:pPr>
    </w:lvl>
    <w:lvl w:ilvl="3" w:tplc="080A000F">
      <w:start w:val="1"/>
      <w:numFmt w:val="decimal"/>
      <w:lvlText w:val="%4."/>
      <w:lvlJc w:val="left"/>
      <w:pPr>
        <w:ind w:left="3796" w:hanging="360"/>
      </w:pPr>
    </w:lvl>
    <w:lvl w:ilvl="4" w:tplc="080A0019">
      <w:start w:val="1"/>
      <w:numFmt w:val="lowerLetter"/>
      <w:lvlText w:val="%5."/>
      <w:lvlJc w:val="left"/>
      <w:pPr>
        <w:ind w:left="4516" w:hanging="360"/>
      </w:pPr>
    </w:lvl>
    <w:lvl w:ilvl="5" w:tplc="080A001B">
      <w:start w:val="1"/>
      <w:numFmt w:val="lowerRoman"/>
      <w:lvlText w:val="%6."/>
      <w:lvlJc w:val="right"/>
      <w:pPr>
        <w:ind w:left="5236" w:hanging="180"/>
      </w:pPr>
    </w:lvl>
    <w:lvl w:ilvl="6" w:tplc="080A000F">
      <w:start w:val="1"/>
      <w:numFmt w:val="decimal"/>
      <w:lvlText w:val="%7."/>
      <w:lvlJc w:val="left"/>
      <w:pPr>
        <w:ind w:left="5956" w:hanging="360"/>
      </w:pPr>
    </w:lvl>
    <w:lvl w:ilvl="7" w:tplc="080A0019">
      <w:start w:val="1"/>
      <w:numFmt w:val="lowerLetter"/>
      <w:lvlText w:val="%8."/>
      <w:lvlJc w:val="left"/>
      <w:pPr>
        <w:ind w:left="6676" w:hanging="360"/>
      </w:pPr>
    </w:lvl>
    <w:lvl w:ilvl="8" w:tplc="080A001B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62A81DD7"/>
    <w:multiLevelType w:val="hybridMultilevel"/>
    <w:tmpl w:val="0138F9D8"/>
    <w:lvl w:ilvl="0" w:tplc="629C98AA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942D8"/>
    <w:multiLevelType w:val="hybridMultilevel"/>
    <w:tmpl w:val="52E468B2"/>
    <w:lvl w:ilvl="0" w:tplc="12F237D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922E7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FD0E0B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DDE2C8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C28E54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468467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7F45E8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39AA51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5CA06D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2543E7F"/>
    <w:multiLevelType w:val="hybridMultilevel"/>
    <w:tmpl w:val="45D08C18"/>
    <w:lvl w:ilvl="0" w:tplc="1054DD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12"/>
  </w:num>
  <w:num w:numId="10">
    <w:abstractNumId w:val="6"/>
  </w:num>
  <w:num w:numId="11">
    <w:abstractNumId w:val="11"/>
  </w:num>
  <w:num w:numId="12">
    <w:abstractNumId w:val="9"/>
  </w:num>
  <w:num w:numId="13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62DB"/>
    <w:rsid w:val="000055EC"/>
    <w:rsid w:val="000139C2"/>
    <w:rsid w:val="00014B22"/>
    <w:rsid w:val="0002768F"/>
    <w:rsid w:val="00030C46"/>
    <w:rsid w:val="00030F46"/>
    <w:rsid w:val="00031403"/>
    <w:rsid w:val="00037E52"/>
    <w:rsid w:val="000429B2"/>
    <w:rsid w:val="000569B1"/>
    <w:rsid w:val="00065096"/>
    <w:rsid w:val="00070F3C"/>
    <w:rsid w:val="000828E0"/>
    <w:rsid w:val="00095C91"/>
    <w:rsid w:val="00096FC2"/>
    <w:rsid w:val="000A1528"/>
    <w:rsid w:val="000B30E0"/>
    <w:rsid w:val="000B5ED3"/>
    <w:rsid w:val="00102915"/>
    <w:rsid w:val="00110AA6"/>
    <w:rsid w:val="001146CC"/>
    <w:rsid w:val="00121598"/>
    <w:rsid w:val="00123433"/>
    <w:rsid w:val="0013007A"/>
    <w:rsid w:val="00130CB5"/>
    <w:rsid w:val="00137C61"/>
    <w:rsid w:val="00141D49"/>
    <w:rsid w:val="0016262D"/>
    <w:rsid w:val="00170C0D"/>
    <w:rsid w:val="001810A5"/>
    <w:rsid w:val="001A2B6E"/>
    <w:rsid w:val="001A5761"/>
    <w:rsid w:val="001B1C76"/>
    <w:rsid w:val="001B65CF"/>
    <w:rsid w:val="001E22E9"/>
    <w:rsid w:val="0020643D"/>
    <w:rsid w:val="00210EB6"/>
    <w:rsid w:val="00213982"/>
    <w:rsid w:val="00220B2E"/>
    <w:rsid w:val="00224B37"/>
    <w:rsid w:val="0022715C"/>
    <w:rsid w:val="00227965"/>
    <w:rsid w:val="0023147C"/>
    <w:rsid w:val="00242CBE"/>
    <w:rsid w:val="00262DFA"/>
    <w:rsid w:val="00264AD2"/>
    <w:rsid w:val="00287BF9"/>
    <w:rsid w:val="00294A65"/>
    <w:rsid w:val="002B4201"/>
    <w:rsid w:val="002B6B09"/>
    <w:rsid w:val="002C47EF"/>
    <w:rsid w:val="002D7BD7"/>
    <w:rsid w:val="00305073"/>
    <w:rsid w:val="00305F53"/>
    <w:rsid w:val="00311621"/>
    <w:rsid w:val="00326A9B"/>
    <w:rsid w:val="00364E81"/>
    <w:rsid w:val="00373C27"/>
    <w:rsid w:val="003C6B14"/>
    <w:rsid w:val="003D0ABF"/>
    <w:rsid w:val="003E1661"/>
    <w:rsid w:val="003F14C0"/>
    <w:rsid w:val="00405EAF"/>
    <w:rsid w:val="00446057"/>
    <w:rsid w:val="00465B78"/>
    <w:rsid w:val="004954E1"/>
    <w:rsid w:val="004C3F28"/>
    <w:rsid w:val="004C4257"/>
    <w:rsid w:val="004C617A"/>
    <w:rsid w:val="004C7267"/>
    <w:rsid w:val="004F1B99"/>
    <w:rsid w:val="00501F1D"/>
    <w:rsid w:val="00551F4F"/>
    <w:rsid w:val="005629A1"/>
    <w:rsid w:val="005976CA"/>
    <w:rsid w:val="005B0624"/>
    <w:rsid w:val="005B2712"/>
    <w:rsid w:val="005C7969"/>
    <w:rsid w:val="005E475F"/>
    <w:rsid w:val="005F2F33"/>
    <w:rsid w:val="005F6F5C"/>
    <w:rsid w:val="0060222A"/>
    <w:rsid w:val="006062DB"/>
    <w:rsid w:val="006107D7"/>
    <w:rsid w:val="00615500"/>
    <w:rsid w:val="00632ED7"/>
    <w:rsid w:val="006415E3"/>
    <w:rsid w:val="00647ECA"/>
    <w:rsid w:val="00663A78"/>
    <w:rsid w:val="00667D8D"/>
    <w:rsid w:val="0069075E"/>
    <w:rsid w:val="006A69C3"/>
    <w:rsid w:val="006C11ED"/>
    <w:rsid w:val="006C31D6"/>
    <w:rsid w:val="006D6DA2"/>
    <w:rsid w:val="006E1FD9"/>
    <w:rsid w:val="007136FC"/>
    <w:rsid w:val="007260DD"/>
    <w:rsid w:val="0073698C"/>
    <w:rsid w:val="00740FDA"/>
    <w:rsid w:val="007434B0"/>
    <w:rsid w:val="00747983"/>
    <w:rsid w:val="0077189B"/>
    <w:rsid w:val="00774650"/>
    <w:rsid w:val="0078051F"/>
    <w:rsid w:val="0078744F"/>
    <w:rsid w:val="00790CA0"/>
    <w:rsid w:val="007913FF"/>
    <w:rsid w:val="007E01A3"/>
    <w:rsid w:val="007F1391"/>
    <w:rsid w:val="00811DA7"/>
    <w:rsid w:val="008147B4"/>
    <w:rsid w:val="0084330A"/>
    <w:rsid w:val="0085189C"/>
    <w:rsid w:val="00861741"/>
    <w:rsid w:val="008763B2"/>
    <w:rsid w:val="008A1DC1"/>
    <w:rsid w:val="008A6DD6"/>
    <w:rsid w:val="008C1485"/>
    <w:rsid w:val="008C6B55"/>
    <w:rsid w:val="008D1043"/>
    <w:rsid w:val="008E1A74"/>
    <w:rsid w:val="008F2E47"/>
    <w:rsid w:val="0090066A"/>
    <w:rsid w:val="0092654B"/>
    <w:rsid w:val="0095274C"/>
    <w:rsid w:val="00970648"/>
    <w:rsid w:val="009907FD"/>
    <w:rsid w:val="0099731E"/>
    <w:rsid w:val="009A0991"/>
    <w:rsid w:val="009A41B1"/>
    <w:rsid w:val="009A45A1"/>
    <w:rsid w:val="009E7074"/>
    <w:rsid w:val="009F0F82"/>
    <w:rsid w:val="00A07CBD"/>
    <w:rsid w:val="00A3787C"/>
    <w:rsid w:val="00A63167"/>
    <w:rsid w:val="00A67A65"/>
    <w:rsid w:val="00A732DE"/>
    <w:rsid w:val="00A8417F"/>
    <w:rsid w:val="00A902B9"/>
    <w:rsid w:val="00A97CEF"/>
    <w:rsid w:val="00A97FF9"/>
    <w:rsid w:val="00AA2EE0"/>
    <w:rsid w:val="00AA5269"/>
    <w:rsid w:val="00AA6807"/>
    <w:rsid w:val="00AB50C5"/>
    <w:rsid w:val="00AB64DD"/>
    <w:rsid w:val="00AC3A19"/>
    <w:rsid w:val="00AC6BDE"/>
    <w:rsid w:val="00AD2F62"/>
    <w:rsid w:val="00AD6641"/>
    <w:rsid w:val="00AF1A32"/>
    <w:rsid w:val="00B13AAC"/>
    <w:rsid w:val="00B145F0"/>
    <w:rsid w:val="00B14E3B"/>
    <w:rsid w:val="00B23D21"/>
    <w:rsid w:val="00B23F05"/>
    <w:rsid w:val="00B32184"/>
    <w:rsid w:val="00B41F96"/>
    <w:rsid w:val="00B652A9"/>
    <w:rsid w:val="00B766EA"/>
    <w:rsid w:val="00B7723E"/>
    <w:rsid w:val="00BA0BF6"/>
    <w:rsid w:val="00BA2539"/>
    <w:rsid w:val="00BA3315"/>
    <w:rsid w:val="00BA4B55"/>
    <w:rsid w:val="00BB1057"/>
    <w:rsid w:val="00C003BB"/>
    <w:rsid w:val="00C01DD9"/>
    <w:rsid w:val="00C05B93"/>
    <w:rsid w:val="00C25CFF"/>
    <w:rsid w:val="00C279F2"/>
    <w:rsid w:val="00C55B48"/>
    <w:rsid w:val="00C60134"/>
    <w:rsid w:val="00C81696"/>
    <w:rsid w:val="00C85685"/>
    <w:rsid w:val="00C86964"/>
    <w:rsid w:val="00C96A2D"/>
    <w:rsid w:val="00CA2EFD"/>
    <w:rsid w:val="00CC3CDF"/>
    <w:rsid w:val="00CD4355"/>
    <w:rsid w:val="00CE6DB3"/>
    <w:rsid w:val="00CF2937"/>
    <w:rsid w:val="00CF61AE"/>
    <w:rsid w:val="00D06879"/>
    <w:rsid w:val="00D15D42"/>
    <w:rsid w:val="00D25190"/>
    <w:rsid w:val="00D42829"/>
    <w:rsid w:val="00D4518D"/>
    <w:rsid w:val="00D70B72"/>
    <w:rsid w:val="00D809C3"/>
    <w:rsid w:val="00D824B6"/>
    <w:rsid w:val="00D85D81"/>
    <w:rsid w:val="00DA0E6F"/>
    <w:rsid w:val="00DA3C0E"/>
    <w:rsid w:val="00DB33EB"/>
    <w:rsid w:val="00DD41B1"/>
    <w:rsid w:val="00DD53A4"/>
    <w:rsid w:val="00DE22C8"/>
    <w:rsid w:val="00DF79DF"/>
    <w:rsid w:val="00E23481"/>
    <w:rsid w:val="00E47EF7"/>
    <w:rsid w:val="00E53C11"/>
    <w:rsid w:val="00E54390"/>
    <w:rsid w:val="00EA45F0"/>
    <w:rsid w:val="00EA5053"/>
    <w:rsid w:val="00EA65CA"/>
    <w:rsid w:val="00EA756A"/>
    <w:rsid w:val="00EB5D88"/>
    <w:rsid w:val="00EB7BFB"/>
    <w:rsid w:val="00ED0462"/>
    <w:rsid w:val="00ED35E6"/>
    <w:rsid w:val="00EE630C"/>
    <w:rsid w:val="00EF60E4"/>
    <w:rsid w:val="00F013CE"/>
    <w:rsid w:val="00F05516"/>
    <w:rsid w:val="00F20123"/>
    <w:rsid w:val="00F2452B"/>
    <w:rsid w:val="00F41C65"/>
    <w:rsid w:val="00F42F66"/>
    <w:rsid w:val="00F462B5"/>
    <w:rsid w:val="00F61EA8"/>
    <w:rsid w:val="00F67D53"/>
    <w:rsid w:val="00F7003C"/>
    <w:rsid w:val="00F73D2E"/>
    <w:rsid w:val="00F81DB3"/>
    <w:rsid w:val="00F86293"/>
    <w:rsid w:val="00F8746F"/>
    <w:rsid w:val="00F90E19"/>
    <w:rsid w:val="00FA2DED"/>
    <w:rsid w:val="00FB2334"/>
    <w:rsid w:val="00FB49AC"/>
    <w:rsid w:val="00FC02C1"/>
    <w:rsid w:val="00FC43F4"/>
    <w:rsid w:val="00FD1562"/>
    <w:rsid w:val="00FE6E1D"/>
    <w:rsid w:val="00FF0CD1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5EF230DB-455D-4B44-A2A2-DDA962A9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7B4"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FB49AC"/>
    <w:pPr>
      <w:keepNext/>
      <w:jc w:val="center"/>
      <w:outlineLvl w:val="0"/>
    </w:pPr>
    <w:rPr>
      <w:rFonts w:ascii="Arial" w:eastAsia="Times New Roman" w:hAnsi="Arial" w:cs="Times New Roman"/>
      <w:b/>
      <w:bCs/>
      <w:szCs w:val="20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C05B93"/>
    <w:pPr>
      <w:keepNext/>
      <w:jc w:val="both"/>
      <w:outlineLvl w:val="3"/>
    </w:pPr>
    <w:rPr>
      <w:rFonts w:ascii="Arial" w:eastAsia="Times New Roman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62D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2DB"/>
    <w:rPr>
      <w:rFonts w:ascii="Lucida Grande" w:hAnsi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3C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3CE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DD53A4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D53A4"/>
    <w:rPr>
      <w:rFonts w:ascii="Cambria" w:eastAsia="Times New Roman" w:hAnsi="Cambria" w:cs="Cambria"/>
      <w:lang w:val="es-ES_tradnl"/>
    </w:rPr>
  </w:style>
  <w:style w:type="paragraph" w:styleId="Sinespaciado">
    <w:name w:val="No Spacing"/>
    <w:uiPriority w:val="1"/>
    <w:qFormat/>
    <w:rsid w:val="005C7969"/>
    <w:rPr>
      <w:rFonts w:eastAsiaTheme="minorHAnsi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FB49AC"/>
    <w:rPr>
      <w:rFonts w:ascii="Arial" w:eastAsia="Times New Roman" w:hAnsi="Arial" w:cs="Times New Roman"/>
      <w:b/>
      <w:bCs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02768F"/>
    <w:pPr>
      <w:ind w:left="720"/>
      <w:contextualSpacing/>
    </w:pPr>
  </w:style>
  <w:style w:type="paragraph" w:customStyle="1" w:styleId="m2159811448214932199xmsonormal">
    <w:name w:val="m_2159811448214932199xmsonormal"/>
    <w:basedOn w:val="Normal"/>
    <w:rsid w:val="00096F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9"/>
    <w:rsid w:val="00C05B93"/>
    <w:rPr>
      <w:rFonts w:ascii="Arial" w:eastAsia="Times New Roman" w:hAnsi="Arial" w:cs="Arial"/>
      <w:b/>
      <w:bCs/>
      <w:lang w:val="es-ES"/>
    </w:rPr>
  </w:style>
  <w:style w:type="paragraph" w:customStyle="1" w:styleId="Default">
    <w:name w:val="Default"/>
    <w:rsid w:val="00C05B9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s-MX" w:eastAsia="en-US"/>
    </w:rPr>
  </w:style>
  <w:style w:type="table" w:styleId="Tablaconcuadrcula">
    <w:name w:val="Table Grid"/>
    <w:basedOn w:val="Tablanormal"/>
    <w:uiPriority w:val="39"/>
    <w:rsid w:val="00C05B9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Car">
    <w:name w:val="Texto Car"/>
    <w:basedOn w:val="Fuentedeprrafopredeter"/>
    <w:link w:val="Texto"/>
    <w:locked/>
    <w:rsid w:val="00C05B93"/>
    <w:rPr>
      <w:rFonts w:ascii="Arial" w:hAnsi="Arial" w:cs="Arial"/>
    </w:rPr>
  </w:style>
  <w:style w:type="paragraph" w:customStyle="1" w:styleId="Texto">
    <w:name w:val="Texto"/>
    <w:basedOn w:val="Normal"/>
    <w:link w:val="TextoCar"/>
    <w:rsid w:val="00C05B93"/>
    <w:pPr>
      <w:spacing w:after="101" w:line="216" w:lineRule="exact"/>
      <w:ind w:firstLine="288"/>
      <w:jc w:val="both"/>
    </w:pPr>
    <w:rPr>
      <w:rFonts w:ascii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05B93"/>
  </w:style>
  <w:style w:type="character" w:styleId="Hipervnculo">
    <w:name w:val="Hyperlink"/>
    <w:basedOn w:val="Fuentedeprrafopredeter"/>
    <w:uiPriority w:val="99"/>
    <w:unhideWhenUsed/>
    <w:rsid w:val="00C05B93"/>
    <w:rPr>
      <w:color w:val="0000FF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C05B93"/>
    <w:rPr>
      <w:rFonts w:ascii="Calibri" w:eastAsiaTheme="minorHAnsi" w:hAnsi="Calibri" w:cs="Calibri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05B93"/>
    <w:rPr>
      <w:rFonts w:ascii="Calibri" w:eastAsiaTheme="minorHAnsi" w:hAnsi="Calibri" w:cs="Calibri"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5B93"/>
    <w:rPr>
      <w:rFonts w:ascii="Calibri" w:eastAsiaTheme="minorHAnsi" w:hAnsi="Calibri" w:cs="Calibri"/>
      <w:b/>
      <w:bCs/>
      <w:lang w:val="es-MX"/>
    </w:rPr>
  </w:style>
  <w:style w:type="paragraph" w:styleId="Asuntodelcomentario">
    <w:name w:val="annotation subject"/>
    <w:basedOn w:val="Normal"/>
    <w:link w:val="AsuntodelcomentarioCar"/>
    <w:uiPriority w:val="99"/>
    <w:semiHidden/>
    <w:unhideWhenUsed/>
    <w:rsid w:val="00C05B93"/>
    <w:rPr>
      <w:rFonts w:ascii="Calibri" w:eastAsiaTheme="minorHAnsi" w:hAnsi="Calibri" w:cs="Calibri"/>
      <w:b/>
      <w:bCs/>
      <w:lang w:val="es-MX"/>
    </w:rPr>
  </w:style>
  <w:style w:type="character" w:customStyle="1" w:styleId="AsuntodelcomentarioCar1">
    <w:name w:val="Asunto del comentario Car1"/>
    <w:basedOn w:val="TextocomentarioCar"/>
    <w:uiPriority w:val="99"/>
    <w:rsid w:val="00C05B93"/>
    <w:rPr>
      <w:rFonts w:ascii="Calibri" w:eastAsiaTheme="minorHAnsi" w:hAnsi="Calibri" w:cs="Calibri"/>
      <w:b/>
      <w:bCs/>
      <w:lang w:val="es-MX"/>
    </w:rPr>
  </w:style>
  <w:style w:type="character" w:customStyle="1" w:styleId="ANOTACIONCar">
    <w:name w:val="ANOTACION Car"/>
    <w:basedOn w:val="Fuentedeprrafopredeter"/>
    <w:link w:val="ANOTACION"/>
    <w:locked/>
    <w:rsid w:val="00C05B93"/>
    <w:rPr>
      <w:b/>
      <w:bCs/>
    </w:rPr>
  </w:style>
  <w:style w:type="paragraph" w:customStyle="1" w:styleId="ANOTACION">
    <w:name w:val="ANOTACION"/>
    <w:basedOn w:val="Normal"/>
    <w:link w:val="ANOTACIONCar"/>
    <w:rsid w:val="00C05B93"/>
    <w:pPr>
      <w:spacing w:before="101" w:after="101" w:line="216" w:lineRule="atLeast"/>
      <w:jc w:val="center"/>
    </w:pPr>
    <w:rPr>
      <w:b/>
      <w:bCs/>
      <w:lang w:val="en-US"/>
    </w:rPr>
  </w:style>
  <w:style w:type="character" w:customStyle="1" w:styleId="estilocorreo34">
    <w:name w:val="estilocorreo34"/>
    <w:basedOn w:val="Fuentedeprrafopredeter"/>
    <w:semiHidden/>
    <w:rsid w:val="00C05B93"/>
    <w:rPr>
      <w:rFonts w:ascii="Calibri" w:hAnsi="Calibri" w:cs="Calibri" w:hint="default"/>
      <w:color w:val="aut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05B93"/>
    <w:rPr>
      <w:rFonts w:ascii="Calibri" w:eastAsiaTheme="minorHAnsi" w:hAnsi="Calibri" w:cs="Calibri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05B93"/>
    <w:rPr>
      <w:rFonts w:ascii="Calibri" w:eastAsiaTheme="minorHAnsi" w:hAnsi="Calibri" w:cs="Calibri"/>
      <w:sz w:val="20"/>
      <w:szCs w:val="20"/>
      <w:lang w:val="es-MX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05B93"/>
    <w:rPr>
      <w:vertAlign w:val="superscript"/>
    </w:rPr>
  </w:style>
  <w:style w:type="paragraph" w:styleId="Revisin">
    <w:name w:val="Revision"/>
    <w:hidden/>
    <w:uiPriority w:val="99"/>
    <w:semiHidden/>
    <w:rsid w:val="00C05B93"/>
    <w:rPr>
      <w:rFonts w:eastAsiaTheme="minorHAnsi"/>
      <w:sz w:val="22"/>
      <w:szCs w:val="22"/>
      <w:lang w:val="es-MX" w:eastAsia="en-US"/>
    </w:rPr>
  </w:style>
  <w:style w:type="paragraph" w:customStyle="1" w:styleId="commentcontentpara">
    <w:name w:val="commentcontentpara"/>
    <w:basedOn w:val="Normal"/>
    <w:rsid w:val="00C05B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NormalWeb">
    <w:name w:val="Normal (Web)"/>
    <w:basedOn w:val="Normal"/>
    <w:uiPriority w:val="99"/>
    <w:unhideWhenUsed/>
    <w:rsid w:val="00C05B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nfasis">
    <w:name w:val="Emphasis"/>
    <w:basedOn w:val="Fuentedeprrafopredeter"/>
    <w:qFormat/>
    <w:rsid w:val="00D15D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6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878A2-3662-47C6-A0C6-476EC5DA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868</Words>
  <Characters>4774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Oficina</Company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fernando tamez</cp:lastModifiedBy>
  <cp:revision>9</cp:revision>
  <cp:lastPrinted>2019-04-12T18:23:00Z</cp:lastPrinted>
  <dcterms:created xsi:type="dcterms:W3CDTF">2019-04-05T14:29:00Z</dcterms:created>
  <dcterms:modified xsi:type="dcterms:W3CDTF">2019-06-06T01:57:00Z</dcterms:modified>
</cp:coreProperties>
</file>