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BD" w:rsidRPr="005825BD" w:rsidRDefault="005825BD" w:rsidP="005825BD">
      <w:pPr>
        <w:rPr>
          <w:rFonts w:ascii="Arial" w:hAnsi="Arial" w:cs="Arial"/>
          <w:b/>
          <w:bCs/>
        </w:rPr>
      </w:pPr>
      <w:bookmarkStart w:id="0" w:name="_GoBack"/>
      <w:r w:rsidRPr="005825BD">
        <w:rPr>
          <w:rFonts w:ascii="Arial" w:hAnsi="Arial" w:cs="Arial"/>
          <w:b/>
          <w:bCs/>
        </w:rPr>
        <w:t>R. AYUNTAMIENTO</w:t>
      </w:r>
    </w:p>
    <w:p w:rsidR="005825BD" w:rsidRDefault="005825BD" w:rsidP="005825BD">
      <w:pPr>
        <w:rPr>
          <w:rFonts w:ascii="Arial" w:hAnsi="Arial" w:cs="Arial"/>
          <w:b/>
          <w:bCs/>
        </w:rPr>
      </w:pPr>
      <w:r w:rsidRPr="005825BD">
        <w:rPr>
          <w:rFonts w:ascii="Arial" w:hAnsi="Arial" w:cs="Arial"/>
          <w:b/>
          <w:bCs/>
        </w:rPr>
        <w:t>P R E S E N T E.-</w:t>
      </w:r>
    </w:p>
    <w:p w:rsidR="00684E2E" w:rsidRPr="005825BD" w:rsidRDefault="00684E2E" w:rsidP="005825BD">
      <w:pPr>
        <w:rPr>
          <w:rFonts w:ascii="Arial" w:hAnsi="Arial" w:cs="Arial"/>
          <w:b/>
          <w:bCs/>
        </w:rPr>
      </w:pPr>
    </w:p>
    <w:p w:rsidR="005825BD" w:rsidRPr="005825BD" w:rsidRDefault="005825BD" w:rsidP="005825BD">
      <w:pPr>
        <w:rPr>
          <w:rFonts w:ascii="Arial" w:hAnsi="Arial" w:cs="Arial"/>
          <w:b/>
          <w:bCs/>
        </w:rPr>
      </w:pPr>
    </w:p>
    <w:p w:rsidR="0069122E" w:rsidRPr="001E28B0" w:rsidRDefault="005825BD" w:rsidP="0069122E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eastAsia="Times New Roman" w:hAnsi="Arial" w:cs="Arial"/>
        </w:rPr>
      </w:pPr>
      <w:r w:rsidRPr="005825BD">
        <w:rPr>
          <w:rFonts w:ascii="Arial" w:hAnsi="Arial" w:cs="Arial"/>
          <w:lang w:val="es-ES"/>
        </w:rPr>
        <w:t xml:space="preserve">A la Comisión de </w:t>
      </w:r>
      <w:r w:rsidR="00EC214C">
        <w:rPr>
          <w:rFonts w:ascii="Arial" w:hAnsi="Arial" w:cs="Arial"/>
          <w:lang w:val="es-ES"/>
        </w:rPr>
        <w:t>Seguridad</w:t>
      </w:r>
      <w:r w:rsidRPr="005825BD">
        <w:rPr>
          <w:rFonts w:ascii="Arial" w:hAnsi="Arial" w:cs="Arial"/>
          <w:lang w:val="es-ES"/>
        </w:rPr>
        <w:t xml:space="preserve"> fue turnada solicitud de</w:t>
      </w:r>
      <w:r w:rsidR="0069122E">
        <w:rPr>
          <w:rFonts w:ascii="Arial" w:hAnsi="Arial" w:cs="Arial"/>
          <w:lang w:val="es-ES"/>
        </w:rPr>
        <w:t xml:space="preserve">l </w:t>
      </w:r>
      <w:r w:rsidR="0069122E" w:rsidRPr="001E28B0">
        <w:rPr>
          <w:rFonts w:ascii="Arial" w:eastAsia="Times New Roman" w:hAnsi="Arial" w:cs="Arial"/>
        </w:rPr>
        <w:t xml:space="preserve">Presidente Municipal de San Nicolás de los Garza, Nuevo León, con fundamento en </w:t>
      </w:r>
      <w:r w:rsidR="0069122E" w:rsidRPr="00D04EC0">
        <w:rPr>
          <w:rFonts w:ascii="Arial" w:eastAsia="Times New Roman" w:hAnsi="Arial" w:cs="Arial"/>
        </w:rPr>
        <w:t>el artículo</w:t>
      </w:r>
      <w:r w:rsidR="0069122E" w:rsidRPr="001E28B0">
        <w:rPr>
          <w:rFonts w:ascii="Arial" w:eastAsia="Times New Roman" w:hAnsi="Arial" w:cs="Arial"/>
        </w:rPr>
        <w:t xml:space="preserve"> </w:t>
      </w:r>
      <w:r w:rsidR="00EC214C">
        <w:rPr>
          <w:rFonts w:ascii="Arial" w:eastAsia="Times New Roman" w:hAnsi="Arial" w:cs="Arial"/>
        </w:rPr>
        <w:t>9</w:t>
      </w:r>
      <w:r w:rsidR="00684E2E">
        <w:rPr>
          <w:rFonts w:ascii="Arial" w:eastAsia="Times New Roman" w:hAnsi="Arial" w:cs="Arial"/>
        </w:rPr>
        <w:t xml:space="preserve"> y 10</w:t>
      </w:r>
      <w:r w:rsidR="0069122E" w:rsidRPr="00D04EC0">
        <w:rPr>
          <w:rFonts w:ascii="Arial" w:eastAsia="Times New Roman" w:hAnsi="Arial" w:cs="Arial"/>
        </w:rPr>
        <w:t xml:space="preserve"> del Reglamento del </w:t>
      </w:r>
      <w:r w:rsidR="00EC214C">
        <w:rPr>
          <w:rFonts w:ascii="Arial" w:eastAsia="Times New Roman" w:hAnsi="Arial" w:cs="Arial"/>
        </w:rPr>
        <w:t>Consejo Ciudadano de Seguridad Pública Municipal</w:t>
      </w:r>
      <w:r w:rsidR="0069122E">
        <w:rPr>
          <w:rFonts w:ascii="Arial" w:eastAsia="Times New Roman" w:hAnsi="Arial" w:cs="Arial"/>
        </w:rPr>
        <w:t xml:space="preserve"> de San Nicolás de los Garza, </w:t>
      </w:r>
      <w:r w:rsidR="00684E2E">
        <w:rPr>
          <w:rFonts w:ascii="Arial" w:eastAsia="Times New Roman" w:hAnsi="Arial" w:cs="Arial"/>
        </w:rPr>
        <w:t>Nuevo León</w:t>
      </w:r>
      <w:r w:rsidR="0069122E" w:rsidRPr="001E28B0">
        <w:rPr>
          <w:rFonts w:ascii="Arial" w:eastAsia="Times New Roman" w:hAnsi="Arial" w:cs="Arial"/>
        </w:rPr>
        <w:t xml:space="preserve">, </w:t>
      </w:r>
      <w:r w:rsidR="00B26006">
        <w:rPr>
          <w:rFonts w:ascii="Arial" w:eastAsia="Times New Roman" w:hAnsi="Arial" w:cs="Arial"/>
        </w:rPr>
        <w:t xml:space="preserve">para estudiar, examinar y </w:t>
      </w:r>
      <w:r w:rsidR="0069122E" w:rsidRPr="001E28B0">
        <w:rPr>
          <w:rFonts w:ascii="Arial" w:eastAsia="Times New Roman" w:hAnsi="Arial" w:cs="Arial"/>
        </w:rPr>
        <w:t>propone</w:t>
      </w:r>
      <w:r w:rsidR="00B26006">
        <w:rPr>
          <w:rFonts w:ascii="Arial" w:eastAsia="Times New Roman" w:hAnsi="Arial" w:cs="Arial"/>
        </w:rPr>
        <w:t>r la  aprobación de</w:t>
      </w:r>
      <w:r w:rsidR="0069122E" w:rsidRPr="001E28B0">
        <w:rPr>
          <w:rFonts w:ascii="Arial" w:eastAsia="Times New Roman" w:hAnsi="Arial" w:cs="Arial"/>
        </w:rPr>
        <w:t xml:space="preserve"> </w:t>
      </w:r>
      <w:r w:rsidR="0069122E">
        <w:rPr>
          <w:rFonts w:ascii="Arial" w:eastAsia="Times New Roman" w:hAnsi="Arial" w:cs="Arial"/>
        </w:rPr>
        <w:t xml:space="preserve">los nombramientos correspondientes al Consejo </w:t>
      </w:r>
      <w:r w:rsidR="00EC214C">
        <w:rPr>
          <w:rFonts w:ascii="Arial" w:eastAsia="Times New Roman" w:hAnsi="Arial" w:cs="Arial"/>
        </w:rPr>
        <w:t xml:space="preserve">Ciudadano de Seguridad </w:t>
      </w:r>
      <w:r w:rsidR="003E7B47">
        <w:rPr>
          <w:rFonts w:ascii="Arial" w:eastAsia="Times New Roman" w:hAnsi="Arial" w:cs="Arial"/>
        </w:rPr>
        <w:t>Pública</w:t>
      </w:r>
      <w:r w:rsidR="00EC214C">
        <w:rPr>
          <w:rFonts w:ascii="Arial" w:eastAsia="Times New Roman" w:hAnsi="Arial" w:cs="Arial"/>
        </w:rPr>
        <w:t xml:space="preserve"> Municipal</w:t>
      </w:r>
      <w:r w:rsidR="009D408E" w:rsidRPr="009D408E">
        <w:rPr>
          <w:rFonts w:ascii="Arial" w:eastAsia="Times New Roman" w:hAnsi="Arial" w:cs="Arial"/>
        </w:rPr>
        <w:t xml:space="preserve"> de San Nicolás de los Garza</w:t>
      </w:r>
      <w:r w:rsidR="0069122E" w:rsidRPr="00645A30">
        <w:rPr>
          <w:rFonts w:ascii="Arial" w:eastAsia="Times New Roman" w:hAnsi="Arial" w:cs="Arial"/>
        </w:rPr>
        <w:t>, Nuevo León</w:t>
      </w:r>
      <w:r w:rsidR="0069122E" w:rsidRPr="00D04EC0">
        <w:rPr>
          <w:rFonts w:ascii="Arial" w:eastAsia="Times New Roman" w:hAnsi="Arial" w:cs="Arial"/>
        </w:rPr>
        <w:t xml:space="preserve">. </w:t>
      </w:r>
    </w:p>
    <w:p w:rsidR="0069122E" w:rsidRDefault="0069122E" w:rsidP="0069122E">
      <w:pPr>
        <w:jc w:val="both"/>
        <w:rPr>
          <w:rFonts w:ascii="Arial" w:eastAsia="Times New Roman" w:hAnsi="Arial" w:cs="Arial"/>
        </w:rPr>
      </w:pPr>
    </w:p>
    <w:p w:rsidR="00684E2E" w:rsidRDefault="00684E2E" w:rsidP="0069122E">
      <w:pPr>
        <w:jc w:val="both"/>
        <w:rPr>
          <w:rFonts w:ascii="Arial" w:eastAsia="Times New Roman" w:hAnsi="Arial" w:cs="Arial"/>
        </w:rPr>
      </w:pPr>
    </w:p>
    <w:p w:rsidR="004004F5" w:rsidRDefault="004004F5" w:rsidP="004004F5">
      <w:pPr>
        <w:jc w:val="both"/>
        <w:rPr>
          <w:rFonts w:ascii="Arial" w:eastAsia="Times New Roman" w:hAnsi="Arial" w:cs="Arial"/>
          <w:lang w:val="es-ES"/>
        </w:rPr>
      </w:pPr>
      <w:r w:rsidRPr="004004F5">
        <w:rPr>
          <w:rFonts w:ascii="Arial" w:eastAsia="Times New Roman" w:hAnsi="Arial" w:cs="Arial"/>
          <w:lang w:val="es-ES"/>
        </w:rPr>
        <w:t>El asunto en cuestión cuenta con los siguientes:</w:t>
      </w:r>
    </w:p>
    <w:p w:rsidR="00684E2E" w:rsidRPr="004004F5" w:rsidRDefault="00684E2E" w:rsidP="004004F5">
      <w:pPr>
        <w:jc w:val="both"/>
        <w:rPr>
          <w:rFonts w:ascii="Arial" w:eastAsia="Times New Roman" w:hAnsi="Arial" w:cs="Arial"/>
          <w:lang w:val="es-ES"/>
        </w:rPr>
      </w:pPr>
    </w:p>
    <w:p w:rsidR="004004F5" w:rsidRPr="004004F5" w:rsidRDefault="004004F5" w:rsidP="004004F5">
      <w:pPr>
        <w:jc w:val="both"/>
        <w:rPr>
          <w:rFonts w:ascii="Arial" w:eastAsia="Times New Roman" w:hAnsi="Arial" w:cs="Arial"/>
          <w:lang w:val="es-ES"/>
        </w:rPr>
      </w:pPr>
    </w:p>
    <w:p w:rsidR="004004F5" w:rsidRDefault="00DE4032" w:rsidP="004004F5">
      <w:pPr>
        <w:jc w:val="center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C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O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N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S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I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D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E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R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A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N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D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O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S</w:t>
      </w:r>
    </w:p>
    <w:p w:rsidR="00684E2E" w:rsidRPr="004004F5" w:rsidRDefault="00684E2E" w:rsidP="004004F5">
      <w:pPr>
        <w:jc w:val="center"/>
        <w:rPr>
          <w:rFonts w:ascii="Arial" w:eastAsia="Times New Roman" w:hAnsi="Arial" w:cs="Arial"/>
          <w:b/>
          <w:lang w:val="es-ES"/>
        </w:rPr>
      </w:pPr>
    </w:p>
    <w:p w:rsidR="004004F5" w:rsidRPr="004004F5" w:rsidRDefault="004004F5" w:rsidP="0069122E">
      <w:pPr>
        <w:jc w:val="both"/>
        <w:rPr>
          <w:rFonts w:ascii="Arial" w:eastAsia="Times New Roman" w:hAnsi="Arial" w:cs="Arial"/>
          <w:lang w:val="es-ES"/>
        </w:rPr>
      </w:pPr>
    </w:p>
    <w:p w:rsidR="00EC214C" w:rsidRDefault="00EC214C" w:rsidP="0069122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Derivado de la expedición del Reglamento del Consejo Ciudadano de Seguridad </w:t>
      </w:r>
      <w:r w:rsidR="003E7B47">
        <w:rPr>
          <w:rFonts w:ascii="Arial" w:eastAsia="Times New Roman" w:hAnsi="Arial" w:cs="Arial"/>
        </w:rPr>
        <w:t>Pública</w:t>
      </w:r>
      <w:r>
        <w:rPr>
          <w:rFonts w:ascii="Arial" w:eastAsia="Times New Roman" w:hAnsi="Arial" w:cs="Arial"/>
        </w:rPr>
        <w:t xml:space="preserve"> Municipal de San Nicolás de los Garza,</w:t>
      </w:r>
      <w:r w:rsidR="003E7B47">
        <w:rPr>
          <w:rFonts w:ascii="Arial" w:eastAsia="Times New Roman" w:hAnsi="Arial" w:cs="Arial"/>
        </w:rPr>
        <w:t xml:space="preserve"> y debido a que el Consejo es el encargado de vigilar el cumplimiento del Plan Municipal de Desar</w:t>
      </w:r>
      <w:r w:rsidR="00684E2E">
        <w:rPr>
          <w:rFonts w:ascii="Arial" w:eastAsia="Times New Roman" w:hAnsi="Arial" w:cs="Arial"/>
        </w:rPr>
        <w:t>rollo en materia de Seguridad Pú</w:t>
      </w:r>
      <w:r w:rsidR="003E7B47">
        <w:rPr>
          <w:rFonts w:ascii="Arial" w:eastAsia="Times New Roman" w:hAnsi="Arial" w:cs="Arial"/>
        </w:rPr>
        <w:t>blica, se hace necesaria la aprobación de los nombramientos de los Consejeros Ciudadanos, para que dicho consejo pue</w:t>
      </w:r>
      <w:r w:rsidR="00B327EA">
        <w:rPr>
          <w:rFonts w:ascii="Arial" w:eastAsia="Times New Roman" w:hAnsi="Arial" w:cs="Arial"/>
        </w:rPr>
        <w:t xml:space="preserve">da sesionar y con ello </w:t>
      </w:r>
      <w:r w:rsidR="00B327EA" w:rsidRPr="00B327EA">
        <w:rPr>
          <w:rFonts w:ascii="Arial" w:eastAsia="Times New Roman" w:hAnsi="Arial" w:cs="Arial"/>
        </w:rPr>
        <w:t>lograr una eficaz y eficiente Seguridad Pública Municipal</w:t>
      </w:r>
    </w:p>
    <w:p w:rsidR="00684E2E" w:rsidRDefault="00684E2E" w:rsidP="0069122E">
      <w:pPr>
        <w:jc w:val="both"/>
        <w:rPr>
          <w:rFonts w:ascii="Arial" w:eastAsia="Times New Roman" w:hAnsi="Arial" w:cs="Arial"/>
        </w:rPr>
      </w:pPr>
    </w:p>
    <w:p w:rsidR="009842C9" w:rsidRDefault="009842C9" w:rsidP="0069122E">
      <w:pPr>
        <w:jc w:val="both"/>
        <w:rPr>
          <w:rFonts w:ascii="Arial" w:eastAsia="Times New Roman" w:hAnsi="Arial" w:cs="Arial"/>
        </w:rPr>
      </w:pPr>
    </w:p>
    <w:p w:rsidR="009842C9" w:rsidRDefault="009842C9" w:rsidP="0069122E">
      <w:pPr>
        <w:jc w:val="both"/>
        <w:rPr>
          <w:rFonts w:ascii="Arial" w:eastAsia="Times New Roman" w:hAnsi="Arial" w:cs="Arial"/>
        </w:rPr>
      </w:pPr>
      <w:r w:rsidRPr="009842C9">
        <w:rPr>
          <w:rFonts w:ascii="Arial" w:eastAsia="Times New Roman" w:hAnsi="Arial" w:cs="Arial"/>
        </w:rPr>
        <w:t>El Consejo es el órgano  encargado de vigilar el seguimiento al Plan Municipal de Desarrollo en materia de Seguridad Pública Municipal; proponer los lineamientos necesarios para el mejoramiento del área; promover la participación ciudadana y coadyuvar con la autoridad municipal a fin de lograr una eficaz y eficiente Seguridad Pública Municipal.</w:t>
      </w:r>
    </w:p>
    <w:p w:rsidR="00684E2E" w:rsidRDefault="00684E2E" w:rsidP="0069122E">
      <w:pPr>
        <w:jc w:val="both"/>
        <w:rPr>
          <w:rFonts w:ascii="Arial" w:eastAsia="Times New Roman" w:hAnsi="Arial" w:cs="Arial"/>
        </w:rPr>
      </w:pPr>
    </w:p>
    <w:p w:rsidR="002C5F0F" w:rsidRDefault="002C5F0F" w:rsidP="0069122E">
      <w:pPr>
        <w:jc w:val="both"/>
        <w:rPr>
          <w:rFonts w:ascii="Arial" w:eastAsia="Times New Roman" w:hAnsi="Arial" w:cs="Arial"/>
        </w:rPr>
      </w:pPr>
    </w:p>
    <w:p w:rsidR="00684E2E" w:rsidRDefault="00EE32D7" w:rsidP="00684E2E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</w:rPr>
        <w:t>Ahora bien el</w:t>
      </w:r>
      <w:r w:rsidR="00B327EA">
        <w:rPr>
          <w:rFonts w:ascii="Arial" w:eastAsia="Times New Roman" w:hAnsi="Arial" w:cs="Arial"/>
        </w:rPr>
        <w:t xml:space="preserve"> Consejo </w:t>
      </w:r>
      <w:r>
        <w:rPr>
          <w:rFonts w:ascii="Arial" w:eastAsia="Times New Roman" w:hAnsi="Arial" w:cs="Arial"/>
        </w:rPr>
        <w:t>estará</w:t>
      </w:r>
      <w:r w:rsidRPr="00EE32D7">
        <w:rPr>
          <w:rFonts w:ascii="Arial" w:eastAsia="Times New Roman" w:hAnsi="Arial" w:cs="Arial"/>
        </w:rPr>
        <w:t xml:space="preserve"> integrado por ciudadanos, que ejercen atribuciones y responsabilidades en forma colegiada, así como la aprobación, modificación o adición, el desarrollo, aplicación y vigilancia del Plan Municipal de D</w:t>
      </w:r>
      <w:r w:rsidR="00722CA6">
        <w:rPr>
          <w:rFonts w:ascii="Arial" w:eastAsia="Times New Roman" w:hAnsi="Arial" w:cs="Arial"/>
        </w:rPr>
        <w:t xml:space="preserve">esarrollo </w:t>
      </w:r>
      <w:r w:rsidR="00AD1912">
        <w:rPr>
          <w:rFonts w:ascii="Arial" w:eastAsia="Times New Roman" w:hAnsi="Arial" w:cs="Arial"/>
        </w:rPr>
        <w:t>en materia de Seguridad Pública</w:t>
      </w:r>
      <w:r w:rsidRPr="00EE32D7">
        <w:rPr>
          <w:rFonts w:ascii="Arial" w:eastAsia="Times New Roman" w:hAnsi="Arial" w:cs="Arial"/>
        </w:rPr>
        <w:t>.</w:t>
      </w:r>
      <w:r w:rsidR="00684E2E">
        <w:rPr>
          <w:rFonts w:ascii="Arial" w:eastAsia="Times New Roman" w:hAnsi="Arial" w:cs="Arial"/>
        </w:rPr>
        <w:t xml:space="preserve"> L</w:t>
      </w:r>
      <w:r w:rsidR="00684E2E" w:rsidRPr="007A69AE">
        <w:rPr>
          <w:rFonts w:ascii="Arial" w:eastAsia="Times New Roman" w:hAnsi="Arial" w:cs="Arial"/>
        </w:rPr>
        <w:t>as y los Consejeros durarán en su cargo un período de tres años, pudiendo ser ratificados por un periodo consecutivo más</w:t>
      </w:r>
      <w:r w:rsidR="00684E2E">
        <w:rPr>
          <w:rFonts w:ascii="Arial" w:eastAsia="Times New Roman" w:hAnsi="Arial" w:cs="Arial"/>
        </w:rPr>
        <w:t>,</w:t>
      </w:r>
      <w:r w:rsidR="00684E2E" w:rsidRPr="007A69AE">
        <w:rPr>
          <w:rFonts w:ascii="Arial" w:eastAsia="Times New Roman" w:hAnsi="Arial" w:cs="Arial"/>
        </w:rPr>
        <w:t xml:space="preserve"> </w:t>
      </w:r>
      <w:r w:rsidR="00684E2E">
        <w:rPr>
          <w:rFonts w:ascii="Arial" w:eastAsia="Times New Roman" w:hAnsi="Arial" w:cs="Arial"/>
          <w:lang w:val="es-ES"/>
        </w:rPr>
        <w:t>t</w:t>
      </w:r>
      <w:r w:rsidR="00684E2E" w:rsidRPr="00970B0B">
        <w:rPr>
          <w:rFonts w:ascii="Arial" w:eastAsia="Times New Roman" w:hAnsi="Arial" w:cs="Arial"/>
          <w:lang w:val="es-ES"/>
        </w:rPr>
        <w:t>odos los cargos de los integrantes del Consejo Directivo son honoríficos, por lo que no recibirán remuneración alguna por el desempeño de sus funciones.</w:t>
      </w:r>
    </w:p>
    <w:p w:rsidR="00684E2E" w:rsidRDefault="00684E2E" w:rsidP="00684E2E">
      <w:pPr>
        <w:jc w:val="both"/>
        <w:rPr>
          <w:rFonts w:ascii="Arial" w:eastAsia="Times New Roman" w:hAnsi="Arial" w:cs="Arial"/>
          <w:lang w:val="es-ES"/>
        </w:rPr>
      </w:pPr>
    </w:p>
    <w:p w:rsidR="00EE32D7" w:rsidRPr="00EE32D7" w:rsidRDefault="00EE32D7" w:rsidP="00EE32D7">
      <w:pPr>
        <w:jc w:val="both"/>
        <w:rPr>
          <w:rFonts w:ascii="Arial" w:eastAsia="Times New Roman" w:hAnsi="Arial" w:cs="Arial"/>
        </w:rPr>
      </w:pPr>
    </w:p>
    <w:p w:rsidR="00EE32D7" w:rsidRDefault="00AD1912" w:rsidP="00EE32D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Convocatoria para integrar el Consejo Ciudadano de Seguridad </w:t>
      </w:r>
      <w:r w:rsidR="009842C9">
        <w:rPr>
          <w:rFonts w:ascii="Arial" w:eastAsia="Times New Roman" w:hAnsi="Arial" w:cs="Arial"/>
        </w:rPr>
        <w:t>Pública</w:t>
      </w:r>
      <w:r>
        <w:rPr>
          <w:rFonts w:ascii="Arial" w:eastAsia="Times New Roman" w:hAnsi="Arial" w:cs="Arial"/>
        </w:rPr>
        <w:t xml:space="preserve"> Municipal fue publicada el día 12 de Junio del presente año teniendo una duración de 15-quince días naturales.</w:t>
      </w:r>
    </w:p>
    <w:p w:rsidR="00EE32D7" w:rsidRPr="00EE32D7" w:rsidRDefault="00EE32D7" w:rsidP="0069122E">
      <w:pPr>
        <w:jc w:val="both"/>
        <w:rPr>
          <w:rFonts w:ascii="Arial" w:eastAsia="Times New Roman" w:hAnsi="Arial" w:cs="Arial"/>
          <w:lang w:val="es-MX"/>
        </w:rPr>
      </w:pPr>
    </w:p>
    <w:p w:rsidR="00541B1A" w:rsidRDefault="00541B1A" w:rsidP="0069122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Es por ello que la suscrita Comisión previo análisis, estudio y después de evaluar en conjunto con el personal de la </w:t>
      </w:r>
      <w:r w:rsidR="00684E2E">
        <w:rPr>
          <w:rFonts w:ascii="Arial" w:eastAsia="Times New Roman" w:hAnsi="Arial" w:cs="Arial"/>
        </w:rPr>
        <w:t>Secretarí</w:t>
      </w:r>
      <w:r w:rsidR="009842C9">
        <w:rPr>
          <w:rFonts w:ascii="Arial" w:eastAsia="Times New Roman" w:hAnsi="Arial" w:cs="Arial"/>
        </w:rPr>
        <w:t>a de Seguridad</w:t>
      </w:r>
      <w:r>
        <w:rPr>
          <w:rFonts w:ascii="Arial" w:eastAsia="Times New Roman" w:hAnsi="Arial" w:cs="Arial"/>
        </w:rPr>
        <w:t xml:space="preserve">, cada uno de los candidatos, se </w:t>
      </w:r>
      <w:r w:rsidR="00744FEF">
        <w:rPr>
          <w:rFonts w:ascii="Arial" w:eastAsia="Times New Roman" w:hAnsi="Arial" w:cs="Arial"/>
        </w:rPr>
        <w:t>determinó</w:t>
      </w:r>
      <w:r w:rsidR="00684E2E">
        <w:rPr>
          <w:rFonts w:ascii="Arial" w:eastAsia="Times New Roman" w:hAnsi="Arial" w:cs="Arial"/>
        </w:rPr>
        <w:t xml:space="preserve"> que los siguientes Ciudadanos c</w:t>
      </w:r>
      <w:r>
        <w:rPr>
          <w:rFonts w:ascii="Arial" w:eastAsia="Times New Roman" w:hAnsi="Arial" w:cs="Arial"/>
        </w:rPr>
        <w:t>umpl</w:t>
      </w:r>
      <w:r w:rsidR="009842C9">
        <w:rPr>
          <w:rFonts w:ascii="Arial" w:eastAsia="Times New Roman" w:hAnsi="Arial" w:cs="Arial"/>
        </w:rPr>
        <w:t>en con los requisitos que marca</w:t>
      </w:r>
      <w:r>
        <w:rPr>
          <w:rFonts w:ascii="Arial" w:eastAsia="Times New Roman" w:hAnsi="Arial" w:cs="Arial"/>
        </w:rPr>
        <w:t xml:space="preserve"> el Reglamento </w:t>
      </w:r>
      <w:r w:rsidRPr="00541B1A">
        <w:rPr>
          <w:rFonts w:ascii="Arial" w:eastAsia="Times New Roman" w:hAnsi="Arial" w:cs="Arial"/>
        </w:rPr>
        <w:t xml:space="preserve">del </w:t>
      </w:r>
      <w:r w:rsidR="009842C9">
        <w:rPr>
          <w:rFonts w:ascii="Arial" w:eastAsia="Times New Roman" w:hAnsi="Arial" w:cs="Arial"/>
        </w:rPr>
        <w:t>Consejo Ciudadano de Seguridad Pública Municipal de San Nicolás de los Garza</w:t>
      </w:r>
      <w:r w:rsidRPr="00541B1A">
        <w:rPr>
          <w:rFonts w:ascii="Arial" w:eastAsia="Times New Roman" w:hAnsi="Arial" w:cs="Arial"/>
        </w:rPr>
        <w:t>, Nuevo León</w:t>
      </w:r>
      <w:r w:rsidR="00EE32D7">
        <w:rPr>
          <w:rFonts w:ascii="Arial" w:eastAsia="Times New Roman" w:hAnsi="Arial" w:cs="Arial"/>
        </w:rPr>
        <w:t xml:space="preserve">, se propone a los siguientes Candidatos Ciudadanos para conformar el Consejo </w:t>
      </w:r>
      <w:r w:rsidR="009842C9">
        <w:rPr>
          <w:rFonts w:ascii="Arial" w:eastAsia="Times New Roman" w:hAnsi="Arial" w:cs="Arial"/>
        </w:rPr>
        <w:t xml:space="preserve">Ciudadano de Seguridad Pública Municipal </w:t>
      </w:r>
      <w:r w:rsidR="00EE32D7" w:rsidRPr="00EE32D7">
        <w:rPr>
          <w:rFonts w:ascii="Arial" w:eastAsia="Times New Roman" w:hAnsi="Arial" w:cs="Arial"/>
        </w:rPr>
        <w:t>de San Nicolás de los Garza, Nuevo León</w:t>
      </w:r>
      <w:r>
        <w:rPr>
          <w:rFonts w:ascii="Arial" w:eastAsia="Times New Roman" w:hAnsi="Arial" w:cs="Arial"/>
        </w:rPr>
        <w:t>:</w:t>
      </w:r>
    </w:p>
    <w:p w:rsidR="00541B1A" w:rsidRDefault="00541B1A" w:rsidP="0069122E">
      <w:pPr>
        <w:jc w:val="both"/>
        <w:rPr>
          <w:rFonts w:ascii="Arial" w:eastAsia="Times New Roman" w:hAnsi="Arial" w:cs="Arial"/>
        </w:rPr>
      </w:pPr>
    </w:p>
    <w:p w:rsidR="00B8599B" w:rsidRDefault="00B8599B" w:rsidP="0069122E">
      <w:pPr>
        <w:jc w:val="both"/>
        <w:rPr>
          <w:rFonts w:ascii="Arial" w:eastAsia="Times New Roman" w:hAnsi="Arial" w:cs="Arial"/>
        </w:rPr>
      </w:pPr>
    </w:p>
    <w:p w:rsidR="00541B1A" w:rsidRPr="00541B1A" w:rsidRDefault="00541B1A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 w:rsidR="009842C9">
        <w:rPr>
          <w:rFonts w:ascii="Arial" w:eastAsia="Times New Roman" w:hAnsi="Arial" w:cs="Arial"/>
          <w:b/>
        </w:rPr>
        <w:t xml:space="preserve">Martha </w:t>
      </w:r>
      <w:proofErr w:type="spellStart"/>
      <w:r w:rsidR="009842C9">
        <w:rPr>
          <w:rFonts w:ascii="Arial" w:eastAsia="Times New Roman" w:hAnsi="Arial" w:cs="Arial"/>
          <w:b/>
        </w:rPr>
        <w:t>Celene</w:t>
      </w:r>
      <w:proofErr w:type="spellEnd"/>
      <w:r w:rsidR="009842C9">
        <w:rPr>
          <w:rFonts w:ascii="Arial" w:eastAsia="Times New Roman" w:hAnsi="Arial" w:cs="Arial"/>
          <w:b/>
        </w:rPr>
        <w:t xml:space="preserve"> Chávez Oviedo.</w:t>
      </w:r>
    </w:p>
    <w:p w:rsidR="00541B1A" w:rsidRPr="00541B1A" w:rsidRDefault="00541B1A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 w:rsidR="009842C9">
        <w:rPr>
          <w:rFonts w:ascii="Arial" w:eastAsia="Times New Roman" w:hAnsi="Arial" w:cs="Arial"/>
          <w:b/>
        </w:rPr>
        <w:t xml:space="preserve">Francisca Olvera </w:t>
      </w:r>
      <w:proofErr w:type="spellStart"/>
      <w:r w:rsidR="009842C9">
        <w:rPr>
          <w:rFonts w:ascii="Arial" w:eastAsia="Times New Roman" w:hAnsi="Arial" w:cs="Arial"/>
          <w:b/>
        </w:rPr>
        <w:t>Raez</w:t>
      </w:r>
      <w:proofErr w:type="spellEnd"/>
      <w:r w:rsidR="009842C9">
        <w:rPr>
          <w:rFonts w:ascii="Arial" w:eastAsia="Times New Roman" w:hAnsi="Arial" w:cs="Arial"/>
          <w:b/>
        </w:rPr>
        <w:t>.</w:t>
      </w:r>
    </w:p>
    <w:p w:rsidR="00541B1A" w:rsidRPr="00541B1A" w:rsidRDefault="009842C9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C. Hamlet A. Castilla García.</w:t>
      </w:r>
    </w:p>
    <w:p w:rsidR="00541B1A" w:rsidRDefault="00541B1A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 w:rsidR="00FE3EB9">
        <w:rPr>
          <w:rFonts w:ascii="Arial" w:eastAsia="Times New Roman" w:hAnsi="Arial" w:cs="Arial"/>
          <w:b/>
        </w:rPr>
        <w:t>José</w:t>
      </w:r>
      <w:r w:rsidR="009842C9">
        <w:rPr>
          <w:rFonts w:ascii="Arial" w:eastAsia="Times New Roman" w:hAnsi="Arial" w:cs="Arial"/>
          <w:b/>
        </w:rPr>
        <w:t xml:space="preserve"> </w:t>
      </w:r>
      <w:r w:rsidR="00FE3EB9">
        <w:rPr>
          <w:rFonts w:ascii="Arial" w:eastAsia="Times New Roman" w:hAnsi="Arial" w:cs="Arial"/>
          <w:b/>
        </w:rPr>
        <w:t>Elías</w:t>
      </w:r>
      <w:r w:rsidR="009842C9">
        <w:rPr>
          <w:rFonts w:ascii="Arial" w:eastAsia="Times New Roman" w:hAnsi="Arial" w:cs="Arial"/>
          <w:b/>
        </w:rPr>
        <w:t xml:space="preserve"> Jiménez Rodriguez.</w:t>
      </w:r>
    </w:p>
    <w:p w:rsidR="009842C9" w:rsidRDefault="009842C9" w:rsidP="009842C9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C. Jaime Charles Hidalgo.</w:t>
      </w:r>
    </w:p>
    <w:p w:rsidR="009842C9" w:rsidRPr="009842C9" w:rsidRDefault="009842C9" w:rsidP="009842C9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C. Graciela Cepeda Ortega</w:t>
      </w:r>
    </w:p>
    <w:p w:rsidR="00B26006" w:rsidRDefault="00B26006" w:rsidP="0069122E">
      <w:pPr>
        <w:jc w:val="both"/>
        <w:rPr>
          <w:rFonts w:ascii="Arial" w:eastAsia="Times New Roman" w:hAnsi="Arial" w:cs="Arial"/>
          <w:lang w:val="es-ES"/>
        </w:rPr>
      </w:pPr>
    </w:p>
    <w:p w:rsidR="00684E2E" w:rsidRPr="007A69AE" w:rsidRDefault="00684E2E" w:rsidP="0069122E">
      <w:pPr>
        <w:jc w:val="both"/>
        <w:rPr>
          <w:rFonts w:ascii="Arial" w:eastAsia="Times New Roman" w:hAnsi="Arial" w:cs="Arial"/>
          <w:lang w:val="es-ES"/>
        </w:rPr>
      </w:pPr>
    </w:p>
    <w:p w:rsidR="00215A1D" w:rsidRDefault="00215A1D" w:rsidP="00215A1D">
      <w:pPr>
        <w:jc w:val="both"/>
        <w:rPr>
          <w:rFonts w:ascii="Arial" w:eastAsia="Times New Roman" w:hAnsi="Arial" w:cs="Arial"/>
          <w:lang w:val="es-MX"/>
        </w:rPr>
      </w:pPr>
      <w:r w:rsidRPr="00215A1D">
        <w:rPr>
          <w:rFonts w:ascii="Arial" w:eastAsia="Times New Roman" w:hAnsi="Arial" w:cs="Arial"/>
          <w:lang w:val="es-MX"/>
        </w:rPr>
        <w:t>Por lo anterior y con fundamen</w:t>
      </w:r>
      <w:r w:rsidR="00684E2E">
        <w:rPr>
          <w:rFonts w:ascii="Arial" w:eastAsia="Times New Roman" w:hAnsi="Arial" w:cs="Arial"/>
          <w:lang w:val="es-MX"/>
        </w:rPr>
        <w:t>to en el Artículo 64, fracción V, Inciso O</w:t>
      </w:r>
      <w:r w:rsidRPr="00215A1D">
        <w:rPr>
          <w:rFonts w:ascii="Arial" w:eastAsia="Times New Roman" w:hAnsi="Arial" w:cs="Arial"/>
          <w:lang w:val="es-MX"/>
        </w:rPr>
        <w:t>) del Reglamento Interior del Ayuntamiento de San Nicolás de los Garza, la Comisión que suscribe propone y recomienda la aprobación del proyecto de:</w:t>
      </w:r>
    </w:p>
    <w:p w:rsidR="00684E2E" w:rsidRPr="00215A1D" w:rsidRDefault="00684E2E" w:rsidP="00215A1D">
      <w:pPr>
        <w:jc w:val="both"/>
        <w:rPr>
          <w:rFonts w:ascii="Arial" w:eastAsia="Times New Roman" w:hAnsi="Arial" w:cs="Arial"/>
          <w:lang w:val="es-MX"/>
        </w:rPr>
      </w:pPr>
    </w:p>
    <w:p w:rsidR="0069122E" w:rsidRPr="00215A1D" w:rsidRDefault="0069122E" w:rsidP="0069122E">
      <w:pPr>
        <w:jc w:val="both"/>
        <w:rPr>
          <w:rFonts w:ascii="Arial" w:eastAsia="Times New Roman" w:hAnsi="Arial" w:cs="Arial"/>
          <w:b/>
          <w:bCs/>
          <w:lang w:val="es-MX"/>
        </w:rPr>
      </w:pPr>
    </w:p>
    <w:p w:rsidR="0069122E" w:rsidRPr="001E28B0" w:rsidRDefault="0069122E" w:rsidP="0069122E">
      <w:pPr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A C U E R D O</w:t>
      </w:r>
    </w:p>
    <w:p w:rsidR="0069122E" w:rsidRDefault="0069122E" w:rsidP="0069122E">
      <w:pPr>
        <w:rPr>
          <w:rFonts w:ascii="Arial" w:eastAsia="Times New Roman" w:hAnsi="Arial" w:cs="Arial"/>
          <w:b/>
        </w:rPr>
      </w:pPr>
    </w:p>
    <w:p w:rsidR="00684E2E" w:rsidRPr="001E28B0" w:rsidRDefault="00684E2E" w:rsidP="0069122E">
      <w:pPr>
        <w:rPr>
          <w:rFonts w:ascii="Arial" w:eastAsia="Times New Roman" w:hAnsi="Arial" w:cs="Arial"/>
          <w:b/>
        </w:rPr>
      </w:pPr>
    </w:p>
    <w:p w:rsidR="0069122E" w:rsidRDefault="0069122E" w:rsidP="0069122E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  <w:b/>
        </w:rPr>
        <w:t>PRIMERO:</w:t>
      </w:r>
      <w:r w:rsidRPr="001E28B0">
        <w:rPr>
          <w:rFonts w:ascii="Arial" w:eastAsia="Times New Roman" w:hAnsi="Arial" w:cs="Arial"/>
        </w:rPr>
        <w:t xml:space="preserve"> Se aprueba nombrar </w:t>
      </w:r>
      <w:r w:rsidRPr="00F42282">
        <w:rPr>
          <w:rFonts w:ascii="Arial" w:eastAsia="Times New Roman" w:hAnsi="Arial" w:cs="Arial"/>
        </w:rPr>
        <w:t xml:space="preserve">como Consejeros del </w:t>
      </w:r>
      <w:r w:rsidR="00684E2E">
        <w:rPr>
          <w:rFonts w:ascii="Arial" w:eastAsia="Times New Roman" w:hAnsi="Arial" w:cs="Arial"/>
        </w:rPr>
        <w:t>Consejo Ciudadano de Seguridad Pública Municipal de San Nicolás de los Garza, Nuevo León</w:t>
      </w:r>
      <w:r w:rsidR="00684E2E" w:rsidRPr="001E28B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 los siguientes ciudadanos:</w:t>
      </w:r>
    </w:p>
    <w:p w:rsidR="00BB4C01" w:rsidRPr="00BB4C01" w:rsidRDefault="00BB4C01" w:rsidP="00BB4C01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b/>
        </w:rPr>
      </w:pPr>
    </w:p>
    <w:p w:rsidR="00FE3EB9" w:rsidRPr="00541B1A" w:rsidRDefault="00FE3EB9" w:rsidP="00FE3EB9">
      <w:pPr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>
        <w:rPr>
          <w:rFonts w:ascii="Arial" w:eastAsia="Times New Roman" w:hAnsi="Arial" w:cs="Arial"/>
          <w:b/>
        </w:rPr>
        <w:t xml:space="preserve">Martha </w:t>
      </w:r>
      <w:proofErr w:type="spellStart"/>
      <w:r>
        <w:rPr>
          <w:rFonts w:ascii="Arial" w:eastAsia="Times New Roman" w:hAnsi="Arial" w:cs="Arial"/>
          <w:b/>
        </w:rPr>
        <w:t>Celene</w:t>
      </w:r>
      <w:proofErr w:type="spellEnd"/>
      <w:r>
        <w:rPr>
          <w:rFonts w:ascii="Arial" w:eastAsia="Times New Roman" w:hAnsi="Arial" w:cs="Arial"/>
          <w:b/>
        </w:rPr>
        <w:t xml:space="preserve"> Chávez Oviedo.</w:t>
      </w:r>
    </w:p>
    <w:p w:rsidR="00FE3EB9" w:rsidRPr="00541B1A" w:rsidRDefault="00FE3EB9" w:rsidP="00FE3E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>
        <w:rPr>
          <w:rFonts w:ascii="Arial" w:eastAsia="Times New Roman" w:hAnsi="Arial" w:cs="Arial"/>
          <w:b/>
        </w:rPr>
        <w:t xml:space="preserve">Francisca Olvera </w:t>
      </w:r>
      <w:proofErr w:type="spellStart"/>
      <w:r>
        <w:rPr>
          <w:rFonts w:ascii="Arial" w:eastAsia="Times New Roman" w:hAnsi="Arial" w:cs="Arial"/>
          <w:b/>
        </w:rPr>
        <w:t>Raez</w:t>
      </w:r>
      <w:proofErr w:type="spellEnd"/>
      <w:r>
        <w:rPr>
          <w:rFonts w:ascii="Arial" w:eastAsia="Times New Roman" w:hAnsi="Arial" w:cs="Arial"/>
          <w:b/>
        </w:rPr>
        <w:t>.</w:t>
      </w:r>
    </w:p>
    <w:p w:rsidR="00FE3EB9" w:rsidRPr="00541B1A" w:rsidRDefault="00FE3EB9" w:rsidP="00FE3E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C. Hamlet A. Castilla García.</w:t>
      </w:r>
    </w:p>
    <w:p w:rsidR="00FE3EB9" w:rsidRDefault="00FE3EB9" w:rsidP="00FE3E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>
        <w:rPr>
          <w:rFonts w:ascii="Arial" w:eastAsia="Times New Roman" w:hAnsi="Arial" w:cs="Arial"/>
          <w:b/>
        </w:rPr>
        <w:t>José Elías Jiménez Rodriguez.</w:t>
      </w:r>
    </w:p>
    <w:p w:rsidR="00FE3EB9" w:rsidRDefault="00FE3EB9" w:rsidP="00FE3E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C. Jaime Charles Hidalgo.</w:t>
      </w:r>
    </w:p>
    <w:p w:rsidR="009842C9" w:rsidRPr="00684E2E" w:rsidRDefault="00FE3EB9" w:rsidP="006E444D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C. Graciela Cepeda Ortega</w:t>
      </w:r>
    </w:p>
    <w:p w:rsidR="009842C9" w:rsidRPr="00390A2F" w:rsidRDefault="009842C9" w:rsidP="006E444D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</w:rPr>
      </w:pPr>
    </w:p>
    <w:p w:rsidR="007453DD" w:rsidRDefault="007453DD" w:rsidP="00684E2E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b/>
        </w:rPr>
      </w:pPr>
    </w:p>
    <w:p w:rsidR="007453DD" w:rsidRDefault="007453DD" w:rsidP="00684E2E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b/>
        </w:rPr>
      </w:pPr>
    </w:p>
    <w:p w:rsidR="007453DD" w:rsidRDefault="007453DD" w:rsidP="00684E2E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b/>
        </w:rPr>
      </w:pPr>
    </w:p>
    <w:p w:rsidR="00684E2E" w:rsidRDefault="00215A1D" w:rsidP="00684E2E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lang w:val="es-MX"/>
        </w:rPr>
      </w:pPr>
      <w:r w:rsidRPr="00215A1D">
        <w:rPr>
          <w:rFonts w:ascii="Arial" w:hAnsi="Arial" w:cs="Arial"/>
          <w:b/>
        </w:rPr>
        <w:lastRenderedPageBreak/>
        <w:t xml:space="preserve">SEGUNDO.- </w:t>
      </w:r>
      <w:r w:rsidRPr="00215A1D">
        <w:rPr>
          <w:rFonts w:ascii="Arial" w:hAnsi="Arial" w:cs="Arial"/>
          <w:lang w:val="es-MX"/>
        </w:rPr>
        <w:t>Publíquese el presente Acuerdo en la Gaceta Municipal.</w:t>
      </w:r>
    </w:p>
    <w:p w:rsidR="00684E2E" w:rsidRPr="00684E2E" w:rsidRDefault="00684E2E" w:rsidP="00684E2E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lang w:val="es-MX"/>
        </w:rPr>
      </w:pPr>
    </w:p>
    <w:p w:rsidR="00215A1D" w:rsidRPr="00215A1D" w:rsidRDefault="00215A1D" w:rsidP="0074311A">
      <w:pPr>
        <w:jc w:val="both"/>
        <w:rPr>
          <w:rFonts w:ascii="Arial" w:eastAsia="Calibri" w:hAnsi="Arial" w:cs="Arial"/>
          <w:lang w:val="es-MX" w:eastAsia="en-US"/>
        </w:rPr>
      </w:pPr>
      <w:r w:rsidRPr="00215A1D">
        <w:rPr>
          <w:rFonts w:ascii="Arial" w:eastAsia="Calibri" w:hAnsi="Arial" w:cs="Arial"/>
          <w:lang w:val="es-MX" w:eastAsia="en-US"/>
        </w:rPr>
        <w:t xml:space="preserve">Así </w:t>
      </w:r>
      <w:r w:rsidR="00B8599B">
        <w:rPr>
          <w:rFonts w:ascii="Arial" w:eastAsia="Calibri" w:hAnsi="Arial" w:cs="Arial"/>
          <w:lang w:val="es-MX" w:eastAsia="en-US"/>
        </w:rPr>
        <w:t>lo acuerdan y suscriben a los 17</w:t>
      </w:r>
      <w:r w:rsidR="00684E2E">
        <w:rPr>
          <w:rFonts w:ascii="Arial" w:eastAsia="Calibri" w:hAnsi="Arial" w:cs="Arial"/>
          <w:lang w:val="es-MX" w:eastAsia="en-US"/>
        </w:rPr>
        <w:t xml:space="preserve"> días del mes de j</w:t>
      </w:r>
      <w:r w:rsidR="00FE3EB9">
        <w:rPr>
          <w:rFonts w:ascii="Arial" w:eastAsia="Calibri" w:hAnsi="Arial" w:cs="Arial"/>
          <w:lang w:val="es-MX" w:eastAsia="en-US"/>
        </w:rPr>
        <w:t>ul</w:t>
      </w:r>
      <w:r w:rsidRPr="00215A1D">
        <w:rPr>
          <w:rFonts w:ascii="Arial" w:eastAsia="Calibri" w:hAnsi="Arial" w:cs="Arial"/>
          <w:lang w:val="es-MX" w:eastAsia="en-US"/>
        </w:rPr>
        <w:t xml:space="preserve">io del año 2019 en San Nicolás de los Garza, Nuevo León, los integrantes de la </w:t>
      </w:r>
      <w:r w:rsidR="0074311A">
        <w:rPr>
          <w:rFonts w:ascii="Arial" w:eastAsia="Calibri" w:hAnsi="Arial" w:cs="Arial"/>
          <w:lang w:val="es-MX" w:eastAsia="en-US"/>
        </w:rPr>
        <w:t>Comisión de</w:t>
      </w:r>
      <w:r w:rsidR="00FE3EB9">
        <w:rPr>
          <w:rFonts w:ascii="Arial" w:eastAsia="Calibri" w:hAnsi="Arial" w:cs="Arial"/>
          <w:lang w:val="es-MX" w:eastAsia="en-US"/>
        </w:rPr>
        <w:t xml:space="preserve"> Seguridad</w:t>
      </w:r>
      <w:r w:rsidR="0074311A">
        <w:rPr>
          <w:rFonts w:ascii="Arial" w:eastAsia="Calibri" w:hAnsi="Arial" w:cs="Arial"/>
          <w:lang w:val="es-MX" w:eastAsia="en-US"/>
        </w:rPr>
        <w:t>.</w:t>
      </w:r>
    </w:p>
    <w:p w:rsidR="00215A1D" w:rsidRDefault="00215A1D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74311A" w:rsidRDefault="0074311A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74311A" w:rsidRDefault="0074311A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684E2E" w:rsidRPr="00215A1D" w:rsidRDefault="00684E2E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215A1D" w:rsidRPr="000F2BF3" w:rsidRDefault="00215A1D" w:rsidP="00215A1D">
      <w:pPr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0F2BF3">
        <w:rPr>
          <w:rFonts w:ascii="Arial" w:eastAsia="Calibri" w:hAnsi="Arial" w:cs="Arial"/>
          <w:b/>
          <w:sz w:val="23"/>
          <w:szCs w:val="23"/>
          <w:lang w:val="es-MX" w:eastAsia="en-US"/>
        </w:rPr>
        <w:t xml:space="preserve">COMISIÓN DE </w:t>
      </w:r>
      <w:r w:rsidR="00FE3EB9" w:rsidRPr="000F2BF3">
        <w:rPr>
          <w:rFonts w:ascii="Arial" w:eastAsia="Calibri" w:hAnsi="Arial" w:cs="Arial"/>
          <w:b/>
          <w:sz w:val="23"/>
          <w:szCs w:val="23"/>
          <w:lang w:val="es-MX" w:eastAsia="en-US"/>
        </w:rPr>
        <w:t>SEGURIDAD</w:t>
      </w:r>
    </w:p>
    <w:p w:rsidR="00215A1D" w:rsidRPr="000F2BF3" w:rsidRDefault="00215A1D" w:rsidP="00215A1D">
      <w:pPr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215A1D" w:rsidRPr="000F2BF3" w:rsidRDefault="00215A1D" w:rsidP="00215A1D">
      <w:pPr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74311A" w:rsidRPr="000F2BF3" w:rsidRDefault="0074311A" w:rsidP="00215A1D">
      <w:pPr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215A1D" w:rsidRPr="000F2BF3" w:rsidRDefault="00215A1D" w:rsidP="00215A1D">
      <w:pPr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215A1D" w:rsidRPr="000F2BF3" w:rsidRDefault="00684E2E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C. SERGIO </w:t>
      </w:r>
      <w:r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>GALAVÍ</w:t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>Z GARZA</w:t>
      </w:r>
    </w:p>
    <w:p w:rsidR="00215A1D" w:rsidRPr="000F2BF3" w:rsidRDefault="00684E2E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>PRESIDENTE</w:t>
      </w:r>
    </w:p>
    <w:p w:rsidR="00215A1D" w:rsidRPr="000F2BF3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215A1D" w:rsidRPr="000F2BF3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74311A" w:rsidRPr="000F2BF3" w:rsidRDefault="0074311A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215A1D" w:rsidRPr="000F2BF3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215A1D" w:rsidRPr="000F2BF3" w:rsidRDefault="00684E2E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  <w:t>C. ALBARELLY GUADALUPE GARCÍA MATA   C. JUAN ANTONIO VILLAREAL RAMOS</w:t>
      </w:r>
    </w:p>
    <w:p w:rsidR="00215A1D" w:rsidRPr="000F2BF3" w:rsidRDefault="00684E2E" w:rsidP="00215A1D">
      <w:pPr>
        <w:shd w:val="clear" w:color="auto" w:fill="FFFFFF"/>
        <w:ind w:left="708" w:firstLine="708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  </w:t>
      </w:r>
      <w:r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   </w:t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>SECRETARIO</w:t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  <w:t xml:space="preserve">        </w:t>
      </w:r>
      <w:r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   </w:t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VOCAL</w:t>
      </w:r>
    </w:p>
    <w:p w:rsidR="00215A1D" w:rsidRPr="000F2BF3" w:rsidRDefault="00215A1D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215A1D" w:rsidRPr="000F2BF3" w:rsidRDefault="00215A1D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74311A" w:rsidRPr="000F2BF3" w:rsidRDefault="0074311A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215A1D" w:rsidRPr="000F2BF3" w:rsidRDefault="00215A1D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</w:p>
    <w:p w:rsidR="00215A1D" w:rsidRPr="000F2BF3" w:rsidRDefault="00684E2E" w:rsidP="00215A1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C. </w:t>
      </w:r>
      <w:r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ROBERTO BUENO FALCÓN </w:t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  <w:t xml:space="preserve">      </w:t>
      </w:r>
      <w:r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             </w:t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 C. </w:t>
      </w:r>
      <w:r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>JESÚS ISRAEL CERVANTES ALANÍS</w:t>
      </w:r>
    </w:p>
    <w:p w:rsidR="00215A1D" w:rsidRPr="000F2BF3" w:rsidRDefault="00684E2E" w:rsidP="00215A1D">
      <w:pPr>
        <w:shd w:val="clear" w:color="auto" w:fill="FFFFFF"/>
        <w:ind w:left="708" w:firstLine="708"/>
        <w:jc w:val="both"/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</w:pP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      VOCAL</w:t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ab/>
      </w:r>
      <w:r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 xml:space="preserve"> </w:t>
      </w:r>
      <w:proofErr w:type="spellStart"/>
      <w:r w:rsidRPr="000F2BF3">
        <w:rPr>
          <w:rFonts w:ascii="Arial" w:eastAsia="Times New Roman" w:hAnsi="Arial" w:cs="Arial"/>
          <w:color w:val="222222"/>
          <w:sz w:val="23"/>
          <w:szCs w:val="23"/>
          <w:lang w:val="es-MX" w:eastAsia="es-MX"/>
        </w:rPr>
        <w:t>VOCAL</w:t>
      </w:r>
      <w:proofErr w:type="spellEnd"/>
    </w:p>
    <w:bookmarkEnd w:id="0"/>
    <w:p w:rsidR="005825BD" w:rsidRPr="005825BD" w:rsidRDefault="005825BD" w:rsidP="005825BD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b/>
        </w:rPr>
      </w:pPr>
    </w:p>
    <w:sectPr w:rsidR="005825BD" w:rsidRPr="005825BD" w:rsidSect="00177B86">
      <w:headerReference w:type="default" r:id="rId7"/>
      <w:footerReference w:type="default" r:id="rId8"/>
      <w:pgSz w:w="12240" w:h="15840"/>
      <w:pgMar w:top="1843" w:right="1041" w:bottom="2127" w:left="993" w:header="426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4B" w:rsidRDefault="0090544B" w:rsidP="00E511DD">
      <w:r>
        <w:separator/>
      </w:r>
    </w:p>
  </w:endnote>
  <w:endnote w:type="continuationSeparator" w:id="0">
    <w:p w:rsidR="0090544B" w:rsidRDefault="0090544B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F2BF3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-274320</wp:posOffset>
              </wp:positionV>
              <wp:extent cx="1875790" cy="7867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579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 w:rsidR="006725F6"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35pt;margin-top:-21.6pt;width:147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6B1EFD" w:rsidRPr="00F013CE" w:rsidRDefault="006B1EFD" w:rsidP="006B1E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 w:rsidR="006725F6"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  <w:r w:rsidR="00936255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-1350645</wp:posOffset>
          </wp:positionV>
          <wp:extent cx="7696200" cy="2333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233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D48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240030</wp:posOffset>
          </wp:positionV>
          <wp:extent cx="1485900" cy="323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4B" w:rsidRDefault="0090544B" w:rsidP="00E511DD">
      <w:r>
        <w:separator/>
      </w:r>
    </w:p>
  </w:footnote>
  <w:footnote w:type="continuationSeparator" w:id="0">
    <w:p w:rsidR="0090544B" w:rsidRDefault="0090544B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F2BF3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3484245</wp:posOffset>
              </wp:positionH>
              <wp:positionV relativeFrom="paragraph">
                <wp:posOffset>19050</wp:posOffset>
              </wp:positionV>
              <wp:extent cx="3157855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78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553" w:rsidRPr="00EB7BFB" w:rsidRDefault="00F00553" w:rsidP="00F0055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F00553" w:rsidRPr="00311621" w:rsidRDefault="00F00553" w:rsidP="00F0055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DIRECCIÓ</w:t>
                          </w: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N DE GOBIERNO</w:t>
                          </w:r>
                        </w:p>
                        <w:p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4.35pt;margin-top:1.5pt;width:248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ZwvA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" filled="f" stroked="f">
              <v:path arrowok="t"/>
              <v:textbox>
                <w:txbxContent>
                  <w:p w:rsidR="00F00553" w:rsidRPr="00EB7BFB" w:rsidRDefault="00F00553" w:rsidP="00F0055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F00553" w:rsidRPr="00311621" w:rsidRDefault="00F00553" w:rsidP="00F0055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</w:rPr>
                    </w:pPr>
                    <w:r>
                      <w:rPr>
                        <w:rFonts w:ascii="Arial" w:hAnsi="Arial" w:cs="Arial"/>
                        <w:b/>
                        <w:color w:val="003C80"/>
                      </w:rPr>
                      <w:t>DIRECCIÓ</w:t>
                    </w:r>
                    <w:r w:rsidRPr="00311621">
                      <w:rPr>
                        <w:rFonts w:ascii="Arial" w:hAnsi="Arial" w:cs="Arial"/>
                        <w:b/>
                        <w:color w:val="003C80"/>
                      </w:rPr>
                      <w:t>N DE GOBIERNO</w:t>
                    </w:r>
                  </w:p>
                  <w:p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00553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-342900</wp:posOffset>
          </wp:positionV>
          <wp:extent cx="2857500" cy="13335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92E"/>
    <w:multiLevelType w:val="hybridMultilevel"/>
    <w:tmpl w:val="B6962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E47"/>
    <w:multiLevelType w:val="hybridMultilevel"/>
    <w:tmpl w:val="C62A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BB6"/>
    <w:multiLevelType w:val="hybridMultilevel"/>
    <w:tmpl w:val="C57EF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C93"/>
    <w:multiLevelType w:val="hybridMultilevel"/>
    <w:tmpl w:val="C62A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22F9E"/>
    <w:multiLevelType w:val="hybridMultilevel"/>
    <w:tmpl w:val="C62A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314A4"/>
    <w:multiLevelType w:val="hybridMultilevel"/>
    <w:tmpl w:val="14264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0CBC"/>
    <w:rsid w:val="0001045F"/>
    <w:rsid w:val="0001627D"/>
    <w:rsid w:val="000447A4"/>
    <w:rsid w:val="00057267"/>
    <w:rsid w:val="00095AFB"/>
    <w:rsid w:val="000B0058"/>
    <w:rsid w:val="000F00AF"/>
    <w:rsid w:val="000F1632"/>
    <w:rsid w:val="000F2BF3"/>
    <w:rsid w:val="0014798B"/>
    <w:rsid w:val="0015022F"/>
    <w:rsid w:val="00171373"/>
    <w:rsid w:val="00177B86"/>
    <w:rsid w:val="001B10E0"/>
    <w:rsid w:val="001B4571"/>
    <w:rsid w:val="001C6FAC"/>
    <w:rsid w:val="00215A1D"/>
    <w:rsid w:val="00232B55"/>
    <w:rsid w:val="00234512"/>
    <w:rsid w:val="0027118B"/>
    <w:rsid w:val="00286262"/>
    <w:rsid w:val="00295D48"/>
    <w:rsid w:val="002C5F0F"/>
    <w:rsid w:val="002D45A0"/>
    <w:rsid w:val="002D7C8F"/>
    <w:rsid w:val="00335D7F"/>
    <w:rsid w:val="00365DA1"/>
    <w:rsid w:val="00390A2F"/>
    <w:rsid w:val="003A75A8"/>
    <w:rsid w:val="003A7984"/>
    <w:rsid w:val="003C6B86"/>
    <w:rsid w:val="003E7B47"/>
    <w:rsid w:val="004004F5"/>
    <w:rsid w:val="00400F75"/>
    <w:rsid w:val="004173CE"/>
    <w:rsid w:val="00442041"/>
    <w:rsid w:val="00473FE6"/>
    <w:rsid w:val="004B5084"/>
    <w:rsid w:val="004F03BB"/>
    <w:rsid w:val="00541B1A"/>
    <w:rsid w:val="00551F07"/>
    <w:rsid w:val="0055773B"/>
    <w:rsid w:val="005825BD"/>
    <w:rsid w:val="005A4B1F"/>
    <w:rsid w:val="005A716A"/>
    <w:rsid w:val="005B4621"/>
    <w:rsid w:val="005C2567"/>
    <w:rsid w:val="005C3A08"/>
    <w:rsid w:val="00600EA4"/>
    <w:rsid w:val="006119AD"/>
    <w:rsid w:val="00624F46"/>
    <w:rsid w:val="00630C71"/>
    <w:rsid w:val="006725F6"/>
    <w:rsid w:val="00684E2E"/>
    <w:rsid w:val="0069122E"/>
    <w:rsid w:val="006B1EFD"/>
    <w:rsid w:val="006D41FC"/>
    <w:rsid w:val="006E444D"/>
    <w:rsid w:val="006E5EEF"/>
    <w:rsid w:val="006F3A9C"/>
    <w:rsid w:val="00722CA6"/>
    <w:rsid w:val="00731F27"/>
    <w:rsid w:val="00740C1D"/>
    <w:rsid w:val="0074311A"/>
    <w:rsid w:val="00744FEF"/>
    <w:rsid w:val="007453DD"/>
    <w:rsid w:val="007822FE"/>
    <w:rsid w:val="007C2857"/>
    <w:rsid w:val="007C297E"/>
    <w:rsid w:val="008052B2"/>
    <w:rsid w:val="008068E4"/>
    <w:rsid w:val="00806DAF"/>
    <w:rsid w:val="00862DC8"/>
    <w:rsid w:val="00891C3C"/>
    <w:rsid w:val="00896722"/>
    <w:rsid w:val="008A5DAE"/>
    <w:rsid w:val="008B54AA"/>
    <w:rsid w:val="0090544B"/>
    <w:rsid w:val="00936255"/>
    <w:rsid w:val="00943C7C"/>
    <w:rsid w:val="009842C9"/>
    <w:rsid w:val="009A5524"/>
    <w:rsid w:val="009D408E"/>
    <w:rsid w:val="009D6EAF"/>
    <w:rsid w:val="009E5A9B"/>
    <w:rsid w:val="009E721A"/>
    <w:rsid w:val="00A30093"/>
    <w:rsid w:val="00A3149F"/>
    <w:rsid w:val="00A36504"/>
    <w:rsid w:val="00A870B0"/>
    <w:rsid w:val="00AC6F71"/>
    <w:rsid w:val="00AD1912"/>
    <w:rsid w:val="00B0496D"/>
    <w:rsid w:val="00B26006"/>
    <w:rsid w:val="00B327EA"/>
    <w:rsid w:val="00B475E2"/>
    <w:rsid w:val="00B529B5"/>
    <w:rsid w:val="00B71859"/>
    <w:rsid w:val="00B8599B"/>
    <w:rsid w:val="00B9309A"/>
    <w:rsid w:val="00BA572F"/>
    <w:rsid w:val="00BB4C01"/>
    <w:rsid w:val="00BC25BB"/>
    <w:rsid w:val="00C235B8"/>
    <w:rsid w:val="00C277A8"/>
    <w:rsid w:val="00C5544E"/>
    <w:rsid w:val="00C62E7D"/>
    <w:rsid w:val="00C959EB"/>
    <w:rsid w:val="00CB11B6"/>
    <w:rsid w:val="00D01108"/>
    <w:rsid w:val="00D876ED"/>
    <w:rsid w:val="00D96C17"/>
    <w:rsid w:val="00DB0D9C"/>
    <w:rsid w:val="00DB4CF6"/>
    <w:rsid w:val="00DE4032"/>
    <w:rsid w:val="00E2325B"/>
    <w:rsid w:val="00E34B78"/>
    <w:rsid w:val="00E511DD"/>
    <w:rsid w:val="00E53194"/>
    <w:rsid w:val="00E62142"/>
    <w:rsid w:val="00EB1B34"/>
    <w:rsid w:val="00EC214C"/>
    <w:rsid w:val="00ED0170"/>
    <w:rsid w:val="00EE32D7"/>
    <w:rsid w:val="00F00553"/>
    <w:rsid w:val="00F0119D"/>
    <w:rsid w:val="00F1070F"/>
    <w:rsid w:val="00F55194"/>
    <w:rsid w:val="00FA274F"/>
    <w:rsid w:val="00FA55AC"/>
    <w:rsid w:val="00FE175B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BC280-E6C9-446D-93F7-F4CFC66F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B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4</cp:revision>
  <cp:lastPrinted>2019-07-17T14:44:00Z</cp:lastPrinted>
  <dcterms:created xsi:type="dcterms:W3CDTF">2019-07-16T21:34:00Z</dcterms:created>
  <dcterms:modified xsi:type="dcterms:W3CDTF">2019-07-24T13:59:00Z</dcterms:modified>
</cp:coreProperties>
</file>