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37" w:rsidRPr="003048F8" w:rsidRDefault="00A52D37" w:rsidP="00A52D37">
      <w:pPr>
        <w:jc w:val="both"/>
        <w:rPr>
          <w:rFonts w:ascii="Arial" w:hAnsi="Arial" w:cs="Arial"/>
          <w:b/>
          <w:sz w:val="23"/>
          <w:szCs w:val="23"/>
        </w:rPr>
      </w:pPr>
      <w:r w:rsidRPr="003048F8">
        <w:rPr>
          <w:rFonts w:ascii="Arial" w:hAnsi="Arial" w:cs="Arial"/>
          <w:b/>
          <w:sz w:val="23"/>
          <w:szCs w:val="23"/>
        </w:rPr>
        <w:t>R. AYUNTAMIENTO</w:t>
      </w:r>
    </w:p>
    <w:p w:rsidR="00A52D37" w:rsidRPr="003048F8" w:rsidRDefault="00A52D37" w:rsidP="00A52D37">
      <w:pPr>
        <w:jc w:val="both"/>
        <w:rPr>
          <w:rFonts w:ascii="Arial" w:hAnsi="Arial" w:cs="Arial"/>
          <w:b/>
          <w:sz w:val="23"/>
          <w:szCs w:val="23"/>
        </w:rPr>
      </w:pPr>
      <w:r w:rsidRPr="003048F8">
        <w:rPr>
          <w:rFonts w:ascii="Arial" w:hAnsi="Arial" w:cs="Arial"/>
          <w:b/>
          <w:sz w:val="23"/>
          <w:szCs w:val="23"/>
        </w:rPr>
        <w:t>P R E S E N T E.-</w:t>
      </w:r>
    </w:p>
    <w:p w:rsidR="00A52D37" w:rsidRPr="003048F8" w:rsidRDefault="00A52D37" w:rsidP="00A52D37">
      <w:pPr>
        <w:jc w:val="both"/>
        <w:rPr>
          <w:rFonts w:ascii="Arial" w:hAnsi="Arial" w:cs="Arial"/>
          <w:b/>
          <w:sz w:val="23"/>
          <w:szCs w:val="23"/>
        </w:rPr>
      </w:pP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>Los integrantes de la presente Comisión de Comercio y Espectáculos, con fundamento en lo establecido en los artículos 36 fracciones V y VI, 38 y 39 de la Ley de Gobierno Municipal del Estado de Nuevo León y los artículos 59, 60 fracción I, 63 fracción XII y 64 fracción XII inciso A) del Reglamento Interior del Ayuntamiento de San Nicolás de los Garza, Nuevo León; proponen a consideración de este Ayuntamiento la aprobación de 0</w:t>
      </w:r>
      <w:r w:rsidR="00D74112">
        <w:rPr>
          <w:rFonts w:ascii="Arial" w:hAnsi="Arial" w:cs="Arial"/>
          <w:sz w:val="23"/>
          <w:szCs w:val="23"/>
        </w:rPr>
        <w:t>1</w:t>
      </w:r>
      <w:r w:rsidRPr="003048F8">
        <w:rPr>
          <w:rFonts w:ascii="Arial" w:hAnsi="Arial" w:cs="Arial"/>
          <w:sz w:val="23"/>
          <w:szCs w:val="23"/>
        </w:rPr>
        <w:t>-</w:t>
      </w:r>
      <w:r w:rsidR="00D74112">
        <w:rPr>
          <w:rFonts w:ascii="Arial" w:hAnsi="Arial" w:cs="Arial"/>
          <w:sz w:val="23"/>
          <w:szCs w:val="23"/>
        </w:rPr>
        <w:t>una</w:t>
      </w:r>
      <w:r w:rsidRPr="003048F8">
        <w:rPr>
          <w:rFonts w:ascii="Arial" w:hAnsi="Arial" w:cs="Arial"/>
          <w:sz w:val="23"/>
          <w:szCs w:val="23"/>
        </w:rPr>
        <w:t xml:space="preserve"> solicitud de Anuencia Municipal para la venta y/o consumo de bebidas alcohólicas, bajo los siguientes: </w:t>
      </w:r>
    </w:p>
    <w:p w:rsidR="00A52D37" w:rsidRPr="003048F8" w:rsidRDefault="00A52D37" w:rsidP="00A52D37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52D37" w:rsidRPr="003048F8" w:rsidRDefault="00A52D37" w:rsidP="00A52D37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3048F8">
        <w:rPr>
          <w:rFonts w:ascii="Arial" w:hAnsi="Arial" w:cs="Arial"/>
          <w:b/>
          <w:bCs/>
          <w:sz w:val="23"/>
          <w:szCs w:val="23"/>
        </w:rPr>
        <w:t>C O N S I D E R A N D O S</w:t>
      </w:r>
    </w:p>
    <w:p w:rsidR="00A52D37" w:rsidRPr="003048F8" w:rsidRDefault="00A52D37" w:rsidP="00A52D37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b/>
          <w:sz w:val="23"/>
          <w:szCs w:val="23"/>
        </w:rPr>
        <w:t>I.-</w:t>
      </w:r>
      <w:r w:rsidRPr="003048F8">
        <w:rPr>
          <w:rFonts w:ascii="Arial" w:hAnsi="Arial" w:cs="Arial"/>
          <w:sz w:val="23"/>
          <w:szCs w:val="23"/>
        </w:rPr>
        <w:t xml:space="preserve"> Que la Ley para la Prevención y Combate al Abuso del Alcohol y de Regulación para su Venta y su Consumo para el Estado de Nuevo León, en su artículo 10 fracción </w:t>
      </w:r>
      <w:r>
        <w:rPr>
          <w:rFonts w:ascii="Arial" w:hAnsi="Arial" w:cs="Arial"/>
          <w:sz w:val="23"/>
          <w:szCs w:val="23"/>
        </w:rPr>
        <w:t>I determina la facultad de los M</w:t>
      </w:r>
      <w:r w:rsidRPr="003048F8">
        <w:rPr>
          <w:rFonts w:ascii="Arial" w:hAnsi="Arial" w:cs="Arial"/>
          <w:sz w:val="23"/>
          <w:szCs w:val="23"/>
        </w:rPr>
        <w:t>un</w:t>
      </w:r>
      <w:r>
        <w:rPr>
          <w:rFonts w:ascii="Arial" w:hAnsi="Arial" w:cs="Arial"/>
          <w:sz w:val="23"/>
          <w:szCs w:val="23"/>
        </w:rPr>
        <w:t>icipios de otorgar o negar las Anuencias M</w:t>
      </w:r>
      <w:r w:rsidRPr="003048F8">
        <w:rPr>
          <w:rFonts w:ascii="Arial" w:hAnsi="Arial" w:cs="Arial"/>
          <w:sz w:val="23"/>
          <w:szCs w:val="23"/>
        </w:rPr>
        <w:t xml:space="preserve">unicipales, que sean solicitadas por los interesados, previo cumplimiento de los requisitos establecidos. </w:t>
      </w: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b/>
          <w:sz w:val="23"/>
          <w:szCs w:val="23"/>
        </w:rPr>
        <w:t>II.-</w:t>
      </w:r>
      <w:r w:rsidRPr="003048F8">
        <w:rPr>
          <w:rFonts w:ascii="Arial" w:hAnsi="Arial" w:cs="Arial"/>
          <w:sz w:val="23"/>
          <w:szCs w:val="23"/>
        </w:rPr>
        <w:t xml:space="preserve"> Que el Ayuntamiento de San Nicolás de los Garza, Nuevo León, se encuentra facultado para emitir las </w:t>
      </w:r>
      <w:r>
        <w:rPr>
          <w:rFonts w:ascii="Arial" w:hAnsi="Arial" w:cs="Arial"/>
          <w:sz w:val="23"/>
          <w:szCs w:val="23"/>
        </w:rPr>
        <w:t>A</w:t>
      </w:r>
      <w:r w:rsidRPr="003048F8">
        <w:rPr>
          <w:rFonts w:ascii="Arial" w:hAnsi="Arial" w:cs="Arial"/>
          <w:sz w:val="23"/>
          <w:szCs w:val="23"/>
        </w:rPr>
        <w:t xml:space="preserve">nuencias </w:t>
      </w:r>
      <w:r>
        <w:rPr>
          <w:rFonts w:ascii="Arial" w:hAnsi="Arial" w:cs="Arial"/>
          <w:sz w:val="23"/>
          <w:szCs w:val="23"/>
        </w:rPr>
        <w:t>M</w:t>
      </w:r>
      <w:r w:rsidRPr="003048F8">
        <w:rPr>
          <w:rFonts w:ascii="Arial" w:hAnsi="Arial" w:cs="Arial"/>
          <w:sz w:val="23"/>
          <w:szCs w:val="23"/>
        </w:rPr>
        <w:t>unicipales, en atención a lo dispuesto</w:t>
      </w:r>
      <w:r>
        <w:rPr>
          <w:rFonts w:ascii="Arial" w:hAnsi="Arial" w:cs="Arial"/>
          <w:sz w:val="23"/>
          <w:szCs w:val="23"/>
        </w:rPr>
        <w:t xml:space="preserve"> respectivamente </w:t>
      </w:r>
      <w:r w:rsidRPr="003048F8">
        <w:rPr>
          <w:rFonts w:ascii="Arial" w:hAnsi="Arial" w:cs="Arial"/>
          <w:sz w:val="23"/>
          <w:szCs w:val="23"/>
        </w:rPr>
        <w:t xml:space="preserve">por </w:t>
      </w:r>
      <w:r>
        <w:rPr>
          <w:rFonts w:ascii="Arial" w:hAnsi="Arial" w:cs="Arial"/>
          <w:sz w:val="23"/>
          <w:szCs w:val="23"/>
        </w:rPr>
        <w:t>la Ley y el Reglamento Municipal de la materia</w:t>
      </w:r>
      <w:r w:rsidRPr="003048F8">
        <w:rPr>
          <w:rFonts w:ascii="Arial" w:hAnsi="Arial" w:cs="Arial"/>
          <w:sz w:val="23"/>
          <w:szCs w:val="23"/>
        </w:rPr>
        <w:t xml:space="preserve">. </w:t>
      </w: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 xml:space="preserve">En ese sentido, el artículo 32 del Reglamento para la Regulación de la Venta y Consumo de Bebidas Alcohólicas en el Municipio de San Nicolás de los Garza, Nuevo León, determina que </w:t>
      </w:r>
      <w:r>
        <w:rPr>
          <w:rFonts w:ascii="Arial" w:hAnsi="Arial" w:cs="Arial"/>
          <w:sz w:val="23"/>
          <w:szCs w:val="23"/>
        </w:rPr>
        <w:t>los interesados en obtener una A</w:t>
      </w:r>
      <w:r w:rsidRPr="003048F8">
        <w:rPr>
          <w:rFonts w:ascii="Arial" w:hAnsi="Arial" w:cs="Arial"/>
          <w:sz w:val="23"/>
          <w:szCs w:val="23"/>
        </w:rPr>
        <w:t xml:space="preserve">nuencia </w:t>
      </w:r>
      <w:r>
        <w:rPr>
          <w:rFonts w:ascii="Arial" w:hAnsi="Arial" w:cs="Arial"/>
          <w:sz w:val="23"/>
          <w:szCs w:val="23"/>
        </w:rPr>
        <w:t>M</w:t>
      </w:r>
      <w:r w:rsidRPr="003048F8">
        <w:rPr>
          <w:rFonts w:ascii="Arial" w:hAnsi="Arial" w:cs="Arial"/>
          <w:sz w:val="23"/>
          <w:szCs w:val="23"/>
        </w:rPr>
        <w:t xml:space="preserve">unicipal deberán presentarse ante la </w:t>
      </w:r>
      <w:r>
        <w:rPr>
          <w:rFonts w:ascii="Arial" w:hAnsi="Arial" w:cs="Arial"/>
          <w:sz w:val="23"/>
          <w:szCs w:val="23"/>
        </w:rPr>
        <w:t>Secretaría del Ayuntamiento</w:t>
      </w:r>
      <w:r w:rsidRPr="003048F8">
        <w:rPr>
          <w:rFonts w:ascii="Arial" w:hAnsi="Arial" w:cs="Arial"/>
          <w:sz w:val="23"/>
          <w:szCs w:val="23"/>
        </w:rPr>
        <w:t>,</w:t>
      </w:r>
      <w:r w:rsidR="00BC02AD">
        <w:rPr>
          <w:rFonts w:ascii="Arial" w:hAnsi="Arial" w:cs="Arial"/>
          <w:sz w:val="23"/>
          <w:szCs w:val="23"/>
        </w:rPr>
        <w:t xml:space="preserve"> quien dará el debido trámite a dicha solicitud</w:t>
      </w:r>
      <w:r w:rsidRPr="003048F8">
        <w:rPr>
          <w:rFonts w:ascii="Arial" w:hAnsi="Arial" w:cs="Arial"/>
          <w:sz w:val="23"/>
          <w:szCs w:val="23"/>
        </w:rPr>
        <w:t>.</w:t>
      </w: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>Previo al estudio y análisis de la</w:t>
      </w:r>
      <w:r w:rsidR="00EA4CE7">
        <w:rPr>
          <w:rFonts w:ascii="Arial" w:hAnsi="Arial" w:cs="Arial"/>
          <w:sz w:val="23"/>
          <w:szCs w:val="23"/>
        </w:rPr>
        <w:t>s</w:t>
      </w:r>
      <w:r w:rsidRPr="003048F8">
        <w:rPr>
          <w:rFonts w:ascii="Arial" w:hAnsi="Arial" w:cs="Arial"/>
          <w:sz w:val="23"/>
          <w:szCs w:val="23"/>
        </w:rPr>
        <w:t xml:space="preserve"> solicitud</w:t>
      </w:r>
      <w:r w:rsidR="00EA4CE7">
        <w:rPr>
          <w:rFonts w:ascii="Arial" w:hAnsi="Arial" w:cs="Arial"/>
          <w:sz w:val="23"/>
          <w:szCs w:val="23"/>
        </w:rPr>
        <w:t>es</w:t>
      </w:r>
      <w:r w:rsidRPr="003048F8">
        <w:rPr>
          <w:rFonts w:ascii="Arial" w:hAnsi="Arial" w:cs="Arial"/>
          <w:sz w:val="23"/>
          <w:szCs w:val="23"/>
        </w:rPr>
        <w:t xml:space="preserve"> recibida</w:t>
      </w:r>
      <w:r w:rsidR="00EA4CE7">
        <w:rPr>
          <w:rFonts w:ascii="Arial" w:hAnsi="Arial" w:cs="Arial"/>
          <w:sz w:val="23"/>
          <w:szCs w:val="23"/>
        </w:rPr>
        <w:t>s</w:t>
      </w:r>
      <w:r w:rsidRPr="003048F8">
        <w:rPr>
          <w:rFonts w:ascii="Arial" w:hAnsi="Arial" w:cs="Arial"/>
          <w:sz w:val="23"/>
          <w:szCs w:val="23"/>
        </w:rPr>
        <w:t xml:space="preserve"> por la </w:t>
      </w:r>
      <w:r>
        <w:rPr>
          <w:rFonts w:ascii="Arial" w:hAnsi="Arial" w:cs="Arial"/>
          <w:sz w:val="23"/>
          <w:szCs w:val="23"/>
        </w:rPr>
        <w:t>Dirección de Ordenamiento Patrimonial</w:t>
      </w:r>
      <w:r w:rsidRPr="003048F8">
        <w:rPr>
          <w:rFonts w:ascii="Arial" w:hAnsi="Arial" w:cs="Arial"/>
          <w:sz w:val="23"/>
          <w:szCs w:val="23"/>
        </w:rPr>
        <w:t>, ésta</w:t>
      </w:r>
      <w:r w:rsidR="00EA4CE7">
        <w:rPr>
          <w:rFonts w:ascii="Arial" w:hAnsi="Arial" w:cs="Arial"/>
          <w:sz w:val="23"/>
          <w:szCs w:val="23"/>
        </w:rPr>
        <w:t>s</w:t>
      </w:r>
      <w:r w:rsidRPr="003048F8">
        <w:rPr>
          <w:rFonts w:ascii="Arial" w:hAnsi="Arial" w:cs="Arial"/>
          <w:sz w:val="23"/>
          <w:szCs w:val="23"/>
        </w:rPr>
        <w:t xml:space="preserve"> fue</w:t>
      </w:r>
      <w:r w:rsidR="00EA4CE7">
        <w:rPr>
          <w:rFonts w:ascii="Arial" w:hAnsi="Arial" w:cs="Arial"/>
          <w:sz w:val="23"/>
          <w:szCs w:val="23"/>
        </w:rPr>
        <w:t>ron</w:t>
      </w:r>
      <w:r w:rsidRPr="003048F8">
        <w:rPr>
          <w:rFonts w:ascii="Arial" w:hAnsi="Arial" w:cs="Arial"/>
          <w:sz w:val="23"/>
          <w:szCs w:val="23"/>
        </w:rPr>
        <w:t xml:space="preserve"> foliada</w:t>
      </w:r>
      <w:r w:rsidR="00EA4CE7">
        <w:rPr>
          <w:rFonts w:ascii="Arial" w:hAnsi="Arial" w:cs="Arial"/>
          <w:sz w:val="23"/>
          <w:szCs w:val="23"/>
        </w:rPr>
        <w:t>s</w:t>
      </w:r>
      <w:r w:rsidRPr="003048F8">
        <w:rPr>
          <w:rFonts w:ascii="Arial" w:hAnsi="Arial" w:cs="Arial"/>
          <w:sz w:val="23"/>
          <w:szCs w:val="23"/>
        </w:rPr>
        <w:t xml:space="preserve"> para integrar un expediente, como lo determina el numeral 34 del </w:t>
      </w:r>
      <w:r>
        <w:rPr>
          <w:rFonts w:ascii="Arial" w:hAnsi="Arial" w:cs="Arial"/>
          <w:sz w:val="23"/>
          <w:szCs w:val="23"/>
        </w:rPr>
        <w:t>citado reglamento</w:t>
      </w:r>
      <w:r w:rsidRPr="003048F8">
        <w:rPr>
          <w:rFonts w:ascii="Arial" w:hAnsi="Arial" w:cs="Arial"/>
          <w:sz w:val="23"/>
          <w:szCs w:val="23"/>
        </w:rPr>
        <w:t>.</w:t>
      </w: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>Por lo que en virtud de lo anterior, y en razón de que dicha solicitud ha sido previamente sometida a un proceso de revisión y análisis por parte de esta Comisión, se procede a determinar que la petición objeto de este dictamen cumplen con la normativa vigente. Con base a lo anteriormente expuesto y con fundamento en los artículos 36 fracciones V y VI, 38 y 39 de la Ley de Gobierno Municipal del Estado de Nuevo León; los artículos 59, 60 fracción I, 63 fracción XII y 64 fracción XII inciso A) del Reglamento Interior del Ayuntamiento de San Nicolás de los Garza, Nuevo León; y 36 y 37 del Reglamento para la Regulación de la Venta y Consumo de Bebidas Alcohólicas en el Municipio de San Nicolás de los Garza, Nuevo León, esta Comisión propone y recomienda que es procedente otorgar la Anuencia Municipal, bajo el siguiente proyecto de:</w:t>
      </w: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3048F8">
        <w:rPr>
          <w:rFonts w:ascii="Arial" w:hAnsi="Arial" w:cs="Arial"/>
          <w:b/>
          <w:bCs/>
          <w:sz w:val="23"/>
          <w:szCs w:val="23"/>
        </w:rPr>
        <w:t>A C U E R D O</w:t>
      </w:r>
    </w:p>
    <w:p w:rsidR="00A52D37" w:rsidRPr="003048F8" w:rsidRDefault="00A52D37" w:rsidP="00A52D37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b/>
          <w:bCs/>
          <w:sz w:val="23"/>
          <w:szCs w:val="23"/>
        </w:rPr>
        <w:t>PRIMERO.-</w:t>
      </w:r>
      <w:r w:rsidRPr="003048F8">
        <w:rPr>
          <w:rFonts w:ascii="Arial" w:hAnsi="Arial" w:cs="Arial"/>
          <w:sz w:val="23"/>
          <w:szCs w:val="23"/>
        </w:rPr>
        <w:t xml:space="preserve"> Se aprueba la expedición de </w:t>
      </w:r>
      <w:r w:rsidR="00D74112">
        <w:rPr>
          <w:rFonts w:ascii="Arial" w:hAnsi="Arial" w:cs="Arial"/>
          <w:sz w:val="23"/>
          <w:szCs w:val="23"/>
        </w:rPr>
        <w:t>01</w:t>
      </w:r>
      <w:r w:rsidRPr="003048F8">
        <w:rPr>
          <w:rFonts w:ascii="Arial" w:hAnsi="Arial" w:cs="Arial"/>
          <w:sz w:val="23"/>
          <w:szCs w:val="23"/>
        </w:rPr>
        <w:t>-</w:t>
      </w:r>
      <w:r w:rsidR="00D74112">
        <w:rPr>
          <w:rFonts w:ascii="Arial" w:hAnsi="Arial" w:cs="Arial"/>
          <w:sz w:val="23"/>
          <w:szCs w:val="23"/>
        </w:rPr>
        <w:t>una</w:t>
      </w:r>
      <w:r w:rsidRPr="003048F8">
        <w:rPr>
          <w:rFonts w:ascii="Arial" w:hAnsi="Arial" w:cs="Arial"/>
          <w:sz w:val="23"/>
          <w:szCs w:val="23"/>
        </w:rPr>
        <w:t xml:space="preserve"> Anuencia Municipal para la venta y/o consumo de bebidas alcohólicas, correspondiente a los establecimientos descritos a continuación: </w:t>
      </w: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3"/>
          <w:szCs w:val="23"/>
          <w:lang w:val="es-ES"/>
        </w:rPr>
      </w:pPr>
      <w:r w:rsidRPr="003048F8">
        <w:rPr>
          <w:rFonts w:ascii="Arial" w:hAnsi="Arial" w:cs="Arial"/>
          <w:b/>
          <w:sz w:val="23"/>
          <w:szCs w:val="23"/>
          <w:lang w:val="es-ES"/>
        </w:rPr>
        <w:t>EN FAVOR DE:</w:t>
      </w:r>
      <w:r w:rsidR="00901C5E">
        <w:rPr>
          <w:rFonts w:ascii="Arial" w:hAnsi="Arial" w:cs="Arial"/>
          <w:b/>
          <w:sz w:val="23"/>
          <w:szCs w:val="23"/>
          <w:lang w:val="es-ES"/>
        </w:rPr>
        <w:t xml:space="preserve"> </w:t>
      </w:r>
      <w:r w:rsidR="00901C5E">
        <w:rPr>
          <w:rFonts w:ascii="Arial" w:hAnsi="Arial" w:cs="Arial"/>
          <w:sz w:val="23"/>
          <w:szCs w:val="23"/>
          <w:lang w:val="es-ES"/>
        </w:rPr>
        <w:t>COMERCIALIZADORA DE PRODUCTOS Y SERVICIOS ITALMEX DE MONTERREY, S.A. DE C.V.</w:t>
      </w:r>
    </w:p>
    <w:p w:rsidR="00A52D37" w:rsidRPr="00901C5E" w:rsidRDefault="00A52D37" w:rsidP="00A52D37">
      <w:pPr>
        <w:pStyle w:val="Sinespaciado"/>
        <w:ind w:left="708"/>
        <w:jc w:val="both"/>
        <w:rPr>
          <w:rFonts w:ascii="Arial" w:hAnsi="Arial" w:cs="Arial"/>
          <w:sz w:val="23"/>
          <w:szCs w:val="23"/>
          <w:lang w:val="es-ES"/>
        </w:rPr>
      </w:pPr>
      <w:r w:rsidRPr="003048F8">
        <w:rPr>
          <w:rFonts w:ascii="Arial" w:hAnsi="Arial" w:cs="Arial"/>
          <w:b/>
          <w:sz w:val="23"/>
          <w:szCs w:val="23"/>
          <w:lang w:val="es-ES"/>
        </w:rPr>
        <w:t>UBICADO EN:</w:t>
      </w:r>
      <w:r w:rsidR="00901C5E">
        <w:rPr>
          <w:rFonts w:ascii="Arial" w:hAnsi="Arial" w:cs="Arial"/>
          <w:b/>
          <w:sz w:val="23"/>
          <w:szCs w:val="23"/>
          <w:lang w:val="es-ES"/>
        </w:rPr>
        <w:t xml:space="preserve"> </w:t>
      </w:r>
      <w:r w:rsidR="00901C5E">
        <w:rPr>
          <w:rFonts w:ascii="Arial" w:hAnsi="Arial" w:cs="Arial"/>
          <w:sz w:val="23"/>
          <w:szCs w:val="23"/>
          <w:lang w:val="es-ES"/>
        </w:rPr>
        <w:t>AVENIDA UNIVERSIDAD #1250 LOCAL 301-B, FRACCIONAMIENTO VILLA</w:t>
      </w:r>
      <w:r w:rsidR="0060500C">
        <w:rPr>
          <w:rFonts w:ascii="Arial" w:hAnsi="Arial" w:cs="Arial"/>
          <w:sz w:val="23"/>
          <w:szCs w:val="23"/>
          <w:lang w:val="es-ES"/>
        </w:rPr>
        <w:t>RREAL, SAN NICOLÁS DE LOS GARZA, NUEVO LEÓN.</w:t>
      </w:r>
      <w:bookmarkStart w:id="0" w:name="_GoBack"/>
      <w:bookmarkEnd w:id="0"/>
    </w:p>
    <w:p w:rsidR="00EA4CE7" w:rsidRPr="00901C5E" w:rsidRDefault="00515F51" w:rsidP="0017689B">
      <w:pPr>
        <w:pStyle w:val="Sinespaciado"/>
        <w:ind w:firstLine="708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>ESTABLECIMIENTO CON GIRO DE:</w:t>
      </w:r>
      <w:r w:rsidR="00901C5E">
        <w:rPr>
          <w:rFonts w:ascii="Arial" w:hAnsi="Arial" w:cs="Arial"/>
          <w:b/>
          <w:sz w:val="23"/>
          <w:szCs w:val="23"/>
          <w:lang w:val="es-ES"/>
        </w:rPr>
        <w:t xml:space="preserve"> </w:t>
      </w:r>
      <w:r w:rsidR="00901C5E">
        <w:rPr>
          <w:rFonts w:ascii="Arial" w:hAnsi="Arial" w:cs="Arial"/>
          <w:sz w:val="23"/>
          <w:szCs w:val="23"/>
          <w:lang w:val="es-ES"/>
        </w:rPr>
        <w:t>RESTAURANTE</w:t>
      </w:r>
    </w:p>
    <w:p w:rsidR="0017689B" w:rsidRDefault="0017689B" w:rsidP="00A52D37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b/>
          <w:bCs/>
          <w:sz w:val="23"/>
          <w:szCs w:val="23"/>
        </w:rPr>
        <w:t>SEGUNDO.-</w:t>
      </w:r>
      <w:r w:rsidRPr="003048F8">
        <w:rPr>
          <w:rFonts w:ascii="Arial" w:hAnsi="Arial" w:cs="Arial"/>
          <w:sz w:val="23"/>
          <w:szCs w:val="23"/>
        </w:rPr>
        <w:t xml:space="preserve"> Se instruye a la Secretaría del Ayuntamiento, para que elabore y expida la</w:t>
      </w:r>
      <w:r>
        <w:rPr>
          <w:rFonts w:ascii="Arial" w:hAnsi="Arial" w:cs="Arial"/>
          <w:sz w:val="23"/>
          <w:szCs w:val="23"/>
        </w:rPr>
        <w:t xml:space="preserve"> </w:t>
      </w:r>
      <w:r w:rsidRPr="003048F8">
        <w:rPr>
          <w:rFonts w:ascii="Arial" w:hAnsi="Arial" w:cs="Arial"/>
          <w:sz w:val="23"/>
          <w:szCs w:val="23"/>
        </w:rPr>
        <w:t>Anuencia Municipal para la venta y/o consumo de bebida</w:t>
      </w:r>
      <w:r>
        <w:rPr>
          <w:rFonts w:ascii="Arial" w:hAnsi="Arial" w:cs="Arial"/>
          <w:sz w:val="23"/>
          <w:szCs w:val="23"/>
        </w:rPr>
        <w:t>s alcohólicas, a</w:t>
      </w:r>
      <w:r w:rsidR="00D74112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 xml:space="preserve"> establecimiento descrito</w:t>
      </w:r>
      <w:r w:rsidRPr="003048F8">
        <w:rPr>
          <w:rFonts w:ascii="Arial" w:hAnsi="Arial" w:cs="Arial"/>
          <w:sz w:val="23"/>
          <w:szCs w:val="23"/>
        </w:rPr>
        <w:t xml:space="preserve"> en el punto anterior conforme a lo dispuesto por el artículo 37 del Reglamento para la Regulación de la Venta y Consumo de Bebidas Alcohólicas en el Municipio de San Nicolás de los Garza, Nuevo León. </w:t>
      </w:r>
    </w:p>
    <w:p w:rsidR="00A52D37" w:rsidRPr="003048F8" w:rsidRDefault="00A52D37" w:rsidP="00A52D37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b/>
          <w:bCs/>
          <w:sz w:val="23"/>
          <w:szCs w:val="23"/>
        </w:rPr>
        <w:t>TERCERO.-</w:t>
      </w:r>
      <w:r w:rsidRPr="003048F8">
        <w:rPr>
          <w:rFonts w:ascii="Arial" w:hAnsi="Arial" w:cs="Arial"/>
          <w:sz w:val="23"/>
          <w:szCs w:val="23"/>
        </w:rPr>
        <w:t xml:space="preserve"> Publíquese el presente acuerdo en la Gaceta Municipal, para su difusión.</w:t>
      </w: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</w:p>
    <w:p w:rsidR="00A52D37" w:rsidRPr="003048F8" w:rsidRDefault="002F1C30" w:rsidP="00A52D37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Así lo acuerdan </w:t>
      </w:r>
      <w:r w:rsidR="00D74112">
        <w:rPr>
          <w:rFonts w:ascii="Arial" w:hAnsi="Arial" w:cs="Arial"/>
          <w:sz w:val="23"/>
          <w:szCs w:val="23"/>
        </w:rPr>
        <w:t>y suscriben a 10</w:t>
      </w:r>
      <w:r w:rsidR="00A52D37" w:rsidRPr="003048F8">
        <w:rPr>
          <w:rFonts w:ascii="Arial" w:hAnsi="Arial" w:cs="Arial"/>
          <w:sz w:val="23"/>
          <w:szCs w:val="23"/>
        </w:rPr>
        <w:t xml:space="preserve"> de </w:t>
      </w:r>
      <w:r w:rsidR="00D74112">
        <w:rPr>
          <w:rFonts w:ascii="Arial" w:hAnsi="Arial" w:cs="Arial"/>
          <w:sz w:val="23"/>
          <w:szCs w:val="23"/>
        </w:rPr>
        <w:t>diciembre</w:t>
      </w:r>
      <w:r w:rsidR="00A52D37" w:rsidRPr="003048F8">
        <w:rPr>
          <w:rFonts w:ascii="Arial" w:hAnsi="Arial" w:cs="Arial"/>
          <w:sz w:val="23"/>
          <w:szCs w:val="23"/>
        </w:rPr>
        <w:t xml:space="preserve"> del año 2019, en San Nicolás de los Garza, Nuevo León, los integrantes de la:</w:t>
      </w:r>
    </w:p>
    <w:p w:rsidR="00A52D37" w:rsidRPr="003048F8" w:rsidRDefault="00A52D37" w:rsidP="00CC7CCB">
      <w:pPr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jc w:val="center"/>
        <w:rPr>
          <w:rFonts w:ascii="Arial" w:hAnsi="Arial" w:cs="Arial"/>
          <w:b/>
          <w:sz w:val="23"/>
          <w:szCs w:val="23"/>
        </w:rPr>
      </w:pPr>
      <w:r w:rsidRPr="003048F8">
        <w:rPr>
          <w:rFonts w:ascii="Arial" w:hAnsi="Arial" w:cs="Arial"/>
          <w:b/>
          <w:sz w:val="23"/>
          <w:szCs w:val="23"/>
        </w:rPr>
        <w:t>COMISIÓN DE COMERCIO Y ESPECTÁCULOS</w:t>
      </w:r>
    </w:p>
    <w:p w:rsidR="00A52D37" w:rsidRDefault="00A52D37" w:rsidP="0017689B">
      <w:pPr>
        <w:rPr>
          <w:rFonts w:ascii="Arial" w:hAnsi="Arial" w:cs="Arial"/>
          <w:sz w:val="23"/>
          <w:szCs w:val="23"/>
        </w:rPr>
      </w:pPr>
    </w:p>
    <w:p w:rsidR="00A52D37" w:rsidRDefault="00A52D37" w:rsidP="00A52D37">
      <w:pPr>
        <w:jc w:val="center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jc w:val="center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jc w:val="center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>C. AMPARO LILIA OLIVARES CASTAÑEDA</w:t>
      </w:r>
    </w:p>
    <w:p w:rsidR="00A52D37" w:rsidRPr="003048F8" w:rsidRDefault="00A52D37" w:rsidP="00A52D37">
      <w:pPr>
        <w:jc w:val="center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>PRESIDENTA</w:t>
      </w:r>
    </w:p>
    <w:p w:rsidR="0017689B" w:rsidRDefault="0017689B" w:rsidP="0017689B">
      <w:pPr>
        <w:tabs>
          <w:tab w:val="center" w:pos="2410"/>
          <w:tab w:val="center" w:pos="7371"/>
        </w:tabs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 xml:space="preserve">C. ANICETA SARMIENTO PACHECO </w:t>
      </w:r>
      <w:r w:rsidRPr="003048F8">
        <w:rPr>
          <w:rFonts w:ascii="Arial" w:hAnsi="Arial" w:cs="Arial"/>
          <w:sz w:val="23"/>
          <w:szCs w:val="23"/>
        </w:rPr>
        <w:tab/>
        <w:t>C. YANET ILEANA GARZA CARVAJAL</w:t>
      </w:r>
    </w:p>
    <w:p w:rsidR="00A52D37" w:rsidRPr="003048F8" w:rsidRDefault="00A52D37" w:rsidP="00A52D37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ab/>
        <w:t>SECRETARIA</w:t>
      </w:r>
      <w:r w:rsidRPr="003048F8">
        <w:rPr>
          <w:rFonts w:ascii="Arial" w:hAnsi="Arial" w:cs="Arial"/>
          <w:sz w:val="23"/>
          <w:szCs w:val="23"/>
        </w:rPr>
        <w:tab/>
        <w:t>VOCAL</w:t>
      </w:r>
    </w:p>
    <w:p w:rsidR="00A52D37" w:rsidRPr="003048F8" w:rsidRDefault="00A52D37" w:rsidP="0017689B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</w:p>
    <w:p w:rsidR="00A52D37" w:rsidRDefault="00A52D37" w:rsidP="00A52D37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17689B" w:rsidRDefault="0017689B" w:rsidP="00A52D37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C. JOSÉ LUIS RODRÍ</w:t>
      </w:r>
      <w:r w:rsidRPr="003048F8">
        <w:rPr>
          <w:rFonts w:ascii="Arial" w:hAnsi="Arial" w:cs="Arial"/>
          <w:sz w:val="23"/>
          <w:szCs w:val="23"/>
        </w:rPr>
        <w:t>GUEZ ROQUE</w:t>
      </w:r>
      <w:r w:rsidRPr="003048F8">
        <w:rPr>
          <w:rFonts w:ascii="Arial" w:hAnsi="Arial" w:cs="Arial"/>
          <w:sz w:val="23"/>
          <w:szCs w:val="23"/>
        </w:rPr>
        <w:tab/>
        <w:t>C. KATTY CECILIA CASTILLO PEÑA</w:t>
      </w:r>
    </w:p>
    <w:p w:rsidR="00312627" w:rsidRPr="00FF69DE" w:rsidRDefault="00A52D37" w:rsidP="00FF69DE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ab/>
        <w:t>VOCAL</w:t>
      </w:r>
      <w:r w:rsidRPr="003048F8">
        <w:rPr>
          <w:rFonts w:ascii="Arial" w:hAnsi="Arial" w:cs="Arial"/>
          <w:sz w:val="23"/>
          <w:szCs w:val="23"/>
        </w:rPr>
        <w:tab/>
        <w:t>VOCAL</w:t>
      </w:r>
    </w:p>
    <w:sectPr w:rsidR="00312627" w:rsidRPr="00FF69DE" w:rsidSect="00B36350">
      <w:headerReference w:type="default" r:id="rId7"/>
      <w:footerReference w:type="default" r:id="rId8"/>
      <w:pgSz w:w="12240" w:h="15840"/>
      <w:pgMar w:top="1843" w:right="1134" w:bottom="2269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B9" w:rsidRDefault="002759B9" w:rsidP="00E511DD">
      <w:r>
        <w:separator/>
      </w:r>
    </w:p>
  </w:endnote>
  <w:endnote w:type="continuationSeparator" w:id="0">
    <w:p w:rsidR="002759B9" w:rsidRDefault="002759B9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-392105</wp:posOffset>
              </wp:positionV>
              <wp:extent cx="2171700" cy="901065"/>
              <wp:effectExtent l="0" t="0" r="0" b="0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DA56F4" w:rsidRDefault="008D6B2B" w:rsidP="006B1EFD">
                          <w:pPr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6B1EFD" w:rsidRDefault="002759B9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.65pt;margin-top:-30.85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DA56F4" w:rsidRDefault="008D6B2B" w:rsidP="006B1EFD">
                    <w:pPr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6B1EFD" w:rsidRDefault="00772E77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80A78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-1338880</wp:posOffset>
          </wp:positionV>
          <wp:extent cx="7695334" cy="2330923"/>
          <wp:effectExtent l="0" t="0" r="1270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B9" w:rsidRDefault="002759B9" w:rsidP="00E511DD">
      <w:r>
        <w:separator/>
      </w:r>
    </w:p>
  </w:footnote>
  <w:footnote w:type="continuationSeparator" w:id="0">
    <w:p w:rsidR="002759B9" w:rsidRDefault="002759B9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3035655</wp:posOffset>
              </wp:positionH>
              <wp:positionV relativeFrom="paragraph">
                <wp:posOffset>-192759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:rsidR="00F6554B" w:rsidRDefault="00BC6D0E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</w:t>
                          </w:r>
                          <w:r w:rsidR="003E2145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FF54CB" w:rsidRDefault="00FF54C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764C92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DE GOBIERNO</w:t>
                          </w:r>
                        </w:p>
                        <w:p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05pt;margin-top:-15.2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" filled="f" stroked="f">
              <v:path arrowok="t"/>
              <v:textbox>
                <w:txbxContent>
                  <w:p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:rsidR="00F6554B" w:rsidRDefault="00BC6D0E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</w:t>
                    </w:r>
                    <w:r w:rsidR="003E2145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FF54CB" w:rsidRDefault="00FF54C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764C92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DE GOBIERNO</w:t>
                    </w:r>
                  </w:p>
                  <w:p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F6AB60E"/>
    <w:lvl w:ilvl="0" w:tplc="3112E614">
      <w:start w:val="35"/>
      <w:numFmt w:val="upperLetter"/>
      <w:lvlText w:val="%1."/>
      <w:lvlJc w:val="left"/>
    </w:lvl>
    <w:lvl w:ilvl="1" w:tplc="2CB8FA68">
      <w:start w:val="1"/>
      <w:numFmt w:val="bullet"/>
      <w:lvlText w:val=""/>
      <w:lvlJc w:val="left"/>
    </w:lvl>
    <w:lvl w:ilvl="2" w:tplc="F350C36E">
      <w:start w:val="1"/>
      <w:numFmt w:val="bullet"/>
      <w:lvlText w:val=""/>
      <w:lvlJc w:val="left"/>
    </w:lvl>
    <w:lvl w:ilvl="3" w:tplc="DBFAA48C">
      <w:start w:val="1"/>
      <w:numFmt w:val="bullet"/>
      <w:lvlText w:val=""/>
      <w:lvlJc w:val="left"/>
    </w:lvl>
    <w:lvl w:ilvl="4" w:tplc="001A5EF4">
      <w:start w:val="1"/>
      <w:numFmt w:val="bullet"/>
      <w:lvlText w:val=""/>
      <w:lvlJc w:val="left"/>
    </w:lvl>
    <w:lvl w:ilvl="5" w:tplc="5162A608">
      <w:start w:val="1"/>
      <w:numFmt w:val="bullet"/>
      <w:lvlText w:val=""/>
      <w:lvlJc w:val="left"/>
    </w:lvl>
    <w:lvl w:ilvl="6" w:tplc="186E9692">
      <w:start w:val="1"/>
      <w:numFmt w:val="bullet"/>
      <w:lvlText w:val=""/>
      <w:lvlJc w:val="left"/>
    </w:lvl>
    <w:lvl w:ilvl="7" w:tplc="F13087F8">
      <w:start w:val="1"/>
      <w:numFmt w:val="bullet"/>
      <w:lvlText w:val=""/>
      <w:lvlJc w:val="left"/>
    </w:lvl>
    <w:lvl w:ilvl="8" w:tplc="C1127C78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5DC79EA8"/>
    <w:lvl w:ilvl="0" w:tplc="8626C394">
      <w:start w:val="9"/>
      <w:numFmt w:val="upperLetter"/>
      <w:lvlText w:val="%1."/>
      <w:lvlJc w:val="left"/>
    </w:lvl>
    <w:lvl w:ilvl="1" w:tplc="AD182474">
      <w:start w:val="1"/>
      <w:numFmt w:val="bullet"/>
      <w:lvlText w:val=""/>
      <w:lvlJc w:val="left"/>
    </w:lvl>
    <w:lvl w:ilvl="2" w:tplc="CB6EEC68">
      <w:start w:val="1"/>
      <w:numFmt w:val="bullet"/>
      <w:lvlText w:val=""/>
      <w:lvlJc w:val="left"/>
    </w:lvl>
    <w:lvl w:ilvl="3" w:tplc="1130CED8">
      <w:start w:val="1"/>
      <w:numFmt w:val="bullet"/>
      <w:lvlText w:val=""/>
      <w:lvlJc w:val="left"/>
    </w:lvl>
    <w:lvl w:ilvl="4" w:tplc="A8985AD2">
      <w:start w:val="1"/>
      <w:numFmt w:val="bullet"/>
      <w:lvlText w:val=""/>
      <w:lvlJc w:val="left"/>
    </w:lvl>
    <w:lvl w:ilvl="5" w:tplc="914EDDD2">
      <w:start w:val="1"/>
      <w:numFmt w:val="bullet"/>
      <w:lvlText w:val=""/>
      <w:lvlJc w:val="left"/>
    </w:lvl>
    <w:lvl w:ilvl="6" w:tplc="85EACE36">
      <w:start w:val="1"/>
      <w:numFmt w:val="bullet"/>
      <w:lvlText w:val=""/>
      <w:lvlJc w:val="left"/>
    </w:lvl>
    <w:lvl w:ilvl="7" w:tplc="7EEA5D2E">
      <w:start w:val="1"/>
      <w:numFmt w:val="bullet"/>
      <w:lvlText w:val=""/>
      <w:lvlJc w:val="left"/>
    </w:lvl>
    <w:lvl w:ilvl="8" w:tplc="2856F55E">
      <w:start w:val="1"/>
      <w:numFmt w:val="bullet"/>
      <w:lvlText w:val=""/>
      <w:lvlJc w:val="left"/>
    </w:lvl>
  </w:abstractNum>
  <w:abstractNum w:abstractNumId="2">
    <w:nsid w:val="00000020"/>
    <w:multiLevelType w:val="hybridMultilevel"/>
    <w:tmpl w:val="540A471C"/>
    <w:lvl w:ilvl="0" w:tplc="64D25B88">
      <w:start w:val="35"/>
      <w:numFmt w:val="upperLetter"/>
      <w:lvlText w:val="%1."/>
      <w:lvlJc w:val="left"/>
    </w:lvl>
    <w:lvl w:ilvl="1" w:tplc="DFEAA74E">
      <w:start w:val="1"/>
      <w:numFmt w:val="bullet"/>
      <w:lvlText w:val=""/>
      <w:lvlJc w:val="left"/>
    </w:lvl>
    <w:lvl w:ilvl="2" w:tplc="E046954A">
      <w:start w:val="1"/>
      <w:numFmt w:val="bullet"/>
      <w:lvlText w:val=""/>
      <w:lvlJc w:val="left"/>
    </w:lvl>
    <w:lvl w:ilvl="3" w:tplc="DB4EE662">
      <w:start w:val="1"/>
      <w:numFmt w:val="bullet"/>
      <w:lvlText w:val=""/>
      <w:lvlJc w:val="left"/>
    </w:lvl>
    <w:lvl w:ilvl="4" w:tplc="F79EEF8E">
      <w:start w:val="1"/>
      <w:numFmt w:val="bullet"/>
      <w:lvlText w:val=""/>
      <w:lvlJc w:val="left"/>
    </w:lvl>
    <w:lvl w:ilvl="5" w:tplc="B8ECE408">
      <w:start w:val="1"/>
      <w:numFmt w:val="bullet"/>
      <w:lvlText w:val=""/>
      <w:lvlJc w:val="left"/>
    </w:lvl>
    <w:lvl w:ilvl="6" w:tplc="BDDE5F4A">
      <w:start w:val="1"/>
      <w:numFmt w:val="bullet"/>
      <w:lvlText w:val=""/>
      <w:lvlJc w:val="left"/>
    </w:lvl>
    <w:lvl w:ilvl="7" w:tplc="0FD6D6EE">
      <w:start w:val="1"/>
      <w:numFmt w:val="bullet"/>
      <w:lvlText w:val=""/>
      <w:lvlJc w:val="left"/>
    </w:lvl>
    <w:lvl w:ilvl="8" w:tplc="EED29F74">
      <w:start w:val="1"/>
      <w:numFmt w:val="bullet"/>
      <w:lvlText w:val=""/>
      <w:lvlJc w:val="left"/>
    </w:lvl>
  </w:abstractNum>
  <w:abstractNum w:abstractNumId="3">
    <w:nsid w:val="00000021"/>
    <w:multiLevelType w:val="hybridMultilevel"/>
    <w:tmpl w:val="7BD3EE7A"/>
    <w:lvl w:ilvl="0" w:tplc="0C08EDEA">
      <w:start w:val="61"/>
      <w:numFmt w:val="upperLetter"/>
      <w:lvlText w:val="%1."/>
      <w:lvlJc w:val="left"/>
    </w:lvl>
    <w:lvl w:ilvl="1" w:tplc="ACD27352">
      <w:start w:val="1"/>
      <w:numFmt w:val="bullet"/>
      <w:lvlText w:val=""/>
      <w:lvlJc w:val="left"/>
    </w:lvl>
    <w:lvl w:ilvl="2" w:tplc="8DD0DBF4">
      <w:start w:val="1"/>
      <w:numFmt w:val="bullet"/>
      <w:lvlText w:val=""/>
      <w:lvlJc w:val="left"/>
    </w:lvl>
    <w:lvl w:ilvl="3" w:tplc="B08A2E90">
      <w:start w:val="1"/>
      <w:numFmt w:val="bullet"/>
      <w:lvlText w:val=""/>
      <w:lvlJc w:val="left"/>
    </w:lvl>
    <w:lvl w:ilvl="4" w:tplc="A208AE4E">
      <w:start w:val="1"/>
      <w:numFmt w:val="bullet"/>
      <w:lvlText w:val=""/>
      <w:lvlJc w:val="left"/>
    </w:lvl>
    <w:lvl w:ilvl="5" w:tplc="854052EE">
      <w:start w:val="1"/>
      <w:numFmt w:val="bullet"/>
      <w:lvlText w:val=""/>
      <w:lvlJc w:val="left"/>
    </w:lvl>
    <w:lvl w:ilvl="6" w:tplc="C58E5FC8">
      <w:start w:val="1"/>
      <w:numFmt w:val="bullet"/>
      <w:lvlText w:val=""/>
      <w:lvlJc w:val="left"/>
    </w:lvl>
    <w:lvl w:ilvl="7" w:tplc="06206054">
      <w:start w:val="1"/>
      <w:numFmt w:val="bullet"/>
      <w:lvlText w:val=""/>
      <w:lvlJc w:val="left"/>
    </w:lvl>
    <w:lvl w:ilvl="8" w:tplc="EF702D4C">
      <w:start w:val="1"/>
      <w:numFmt w:val="bullet"/>
      <w:lvlText w:val=""/>
      <w:lvlJc w:val="left"/>
    </w:lvl>
  </w:abstractNum>
  <w:abstractNum w:abstractNumId="4">
    <w:nsid w:val="23DA2359"/>
    <w:multiLevelType w:val="hybridMultilevel"/>
    <w:tmpl w:val="D8A27586"/>
    <w:lvl w:ilvl="0" w:tplc="6A780F1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13C10D7"/>
    <w:multiLevelType w:val="hybridMultilevel"/>
    <w:tmpl w:val="3F8E81D0"/>
    <w:lvl w:ilvl="0" w:tplc="2DEC0A4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D6A0A"/>
    <w:multiLevelType w:val="hybridMultilevel"/>
    <w:tmpl w:val="B840E9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363BA"/>
    <w:multiLevelType w:val="hybridMultilevel"/>
    <w:tmpl w:val="CEF89E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11C87"/>
    <w:multiLevelType w:val="hybridMultilevel"/>
    <w:tmpl w:val="D8A27586"/>
    <w:lvl w:ilvl="0" w:tplc="6A780F1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5FD54686"/>
    <w:multiLevelType w:val="hybridMultilevel"/>
    <w:tmpl w:val="D8A27586"/>
    <w:lvl w:ilvl="0" w:tplc="6A780F1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A2311D"/>
    <w:multiLevelType w:val="hybridMultilevel"/>
    <w:tmpl w:val="D8A27586"/>
    <w:lvl w:ilvl="0" w:tplc="6A780F1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6AEC3676"/>
    <w:multiLevelType w:val="hybridMultilevel"/>
    <w:tmpl w:val="D8A27586"/>
    <w:lvl w:ilvl="0" w:tplc="6A780F1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0B2E"/>
    <w:rsid w:val="00015772"/>
    <w:rsid w:val="0001627D"/>
    <w:rsid w:val="00032E42"/>
    <w:rsid w:val="0003426D"/>
    <w:rsid w:val="00054D8B"/>
    <w:rsid w:val="00074E96"/>
    <w:rsid w:val="000A0AF0"/>
    <w:rsid w:val="000A4BF7"/>
    <w:rsid w:val="000C16E7"/>
    <w:rsid w:val="000C1C4A"/>
    <w:rsid w:val="000C2640"/>
    <w:rsid w:val="000C6340"/>
    <w:rsid w:val="000F00AF"/>
    <w:rsid w:val="001225C2"/>
    <w:rsid w:val="00123B7F"/>
    <w:rsid w:val="001321BF"/>
    <w:rsid w:val="0015022F"/>
    <w:rsid w:val="00156A56"/>
    <w:rsid w:val="00171373"/>
    <w:rsid w:val="0017689B"/>
    <w:rsid w:val="0018361F"/>
    <w:rsid w:val="001879C2"/>
    <w:rsid w:val="00191F0A"/>
    <w:rsid w:val="001A24D8"/>
    <w:rsid w:val="001D199A"/>
    <w:rsid w:val="001F07CF"/>
    <w:rsid w:val="00203A0B"/>
    <w:rsid w:val="00260785"/>
    <w:rsid w:val="002633FD"/>
    <w:rsid w:val="002759B9"/>
    <w:rsid w:val="002C79F3"/>
    <w:rsid w:val="002D18BE"/>
    <w:rsid w:val="002D2773"/>
    <w:rsid w:val="002D7C8F"/>
    <w:rsid w:val="002E6B23"/>
    <w:rsid w:val="002F1C30"/>
    <w:rsid w:val="00312627"/>
    <w:rsid w:val="00322757"/>
    <w:rsid w:val="00350A88"/>
    <w:rsid w:val="00350E94"/>
    <w:rsid w:val="00362E2B"/>
    <w:rsid w:val="003A75A8"/>
    <w:rsid w:val="003A7984"/>
    <w:rsid w:val="003A7C24"/>
    <w:rsid w:val="003B16F9"/>
    <w:rsid w:val="003C6B86"/>
    <w:rsid w:val="003E2145"/>
    <w:rsid w:val="003E56C4"/>
    <w:rsid w:val="003F6388"/>
    <w:rsid w:val="00400BBA"/>
    <w:rsid w:val="00417464"/>
    <w:rsid w:val="00426736"/>
    <w:rsid w:val="00473FE6"/>
    <w:rsid w:val="00485793"/>
    <w:rsid w:val="004A61AB"/>
    <w:rsid w:val="004B5084"/>
    <w:rsid w:val="004B72FF"/>
    <w:rsid w:val="004C0735"/>
    <w:rsid w:val="004C0F07"/>
    <w:rsid w:val="004C4073"/>
    <w:rsid w:val="004E3A63"/>
    <w:rsid w:val="00500CD3"/>
    <w:rsid w:val="00512366"/>
    <w:rsid w:val="00515F51"/>
    <w:rsid w:val="00531732"/>
    <w:rsid w:val="0055066F"/>
    <w:rsid w:val="0055773B"/>
    <w:rsid w:val="005578F2"/>
    <w:rsid w:val="00573F59"/>
    <w:rsid w:val="005974F0"/>
    <w:rsid w:val="005E37EF"/>
    <w:rsid w:val="006017A6"/>
    <w:rsid w:val="00604D76"/>
    <w:rsid w:val="0060500C"/>
    <w:rsid w:val="006119AD"/>
    <w:rsid w:val="00651137"/>
    <w:rsid w:val="00667697"/>
    <w:rsid w:val="006A7CB1"/>
    <w:rsid w:val="006B00DC"/>
    <w:rsid w:val="006B1EFD"/>
    <w:rsid w:val="006B7DC3"/>
    <w:rsid w:val="006E20DC"/>
    <w:rsid w:val="006F2ED8"/>
    <w:rsid w:val="006F3A9C"/>
    <w:rsid w:val="00724F66"/>
    <w:rsid w:val="0073305E"/>
    <w:rsid w:val="00741B52"/>
    <w:rsid w:val="00764C92"/>
    <w:rsid w:val="00766856"/>
    <w:rsid w:val="00772E77"/>
    <w:rsid w:val="007D0154"/>
    <w:rsid w:val="00804591"/>
    <w:rsid w:val="00804BEE"/>
    <w:rsid w:val="008052B2"/>
    <w:rsid w:val="00807279"/>
    <w:rsid w:val="00871A9F"/>
    <w:rsid w:val="00876310"/>
    <w:rsid w:val="008A2F19"/>
    <w:rsid w:val="008D6B2B"/>
    <w:rsid w:val="008E434C"/>
    <w:rsid w:val="00901C5E"/>
    <w:rsid w:val="009152CB"/>
    <w:rsid w:val="00923E04"/>
    <w:rsid w:val="009346AF"/>
    <w:rsid w:val="00943C7C"/>
    <w:rsid w:val="009466D9"/>
    <w:rsid w:val="00970CA7"/>
    <w:rsid w:val="009764A9"/>
    <w:rsid w:val="0099407A"/>
    <w:rsid w:val="009B5D35"/>
    <w:rsid w:val="009D6EAF"/>
    <w:rsid w:val="009E0B3E"/>
    <w:rsid w:val="009E43BA"/>
    <w:rsid w:val="009F7266"/>
    <w:rsid w:val="00A056D0"/>
    <w:rsid w:val="00A22511"/>
    <w:rsid w:val="00A253AE"/>
    <w:rsid w:val="00A32B02"/>
    <w:rsid w:val="00A34A82"/>
    <w:rsid w:val="00A52D37"/>
    <w:rsid w:val="00A622E8"/>
    <w:rsid w:val="00AA2794"/>
    <w:rsid w:val="00AC55D9"/>
    <w:rsid w:val="00AC6A73"/>
    <w:rsid w:val="00AC6F71"/>
    <w:rsid w:val="00AC72CB"/>
    <w:rsid w:val="00B027C7"/>
    <w:rsid w:val="00B2279E"/>
    <w:rsid w:val="00B2657A"/>
    <w:rsid w:val="00B36350"/>
    <w:rsid w:val="00B46F6A"/>
    <w:rsid w:val="00B529B5"/>
    <w:rsid w:val="00B71FE8"/>
    <w:rsid w:val="00BA037E"/>
    <w:rsid w:val="00BA572F"/>
    <w:rsid w:val="00BA5F39"/>
    <w:rsid w:val="00BC02AD"/>
    <w:rsid w:val="00BC0CDF"/>
    <w:rsid w:val="00BC25BB"/>
    <w:rsid w:val="00BC6D0E"/>
    <w:rsid w:val="00BE0AA0"/>
    <w:rsid w:val="00BE145A"/>
    <w:rsid w:val="00BE7CB2"/>
    <w:rsid w:val="00C037BC"/>
    <w:rsid w:val="00C17F2A"/>
    <w:rsid w:val="00C22F54"/>
    <w:rsid w:val="00C235B8"/>
    <w:rsid w:val="00C277A8"/>
    <w:rsid w:val="00C60402"/>
    <w:rsid w:val="00CA7818"/>
    <w:rsid w:val="00CB4D55"/>
    <w:rsid w:val="00CC7CCB"/>
    <w:rsid w:val="00D01108"/>
    <w:rsid w:val="00D24C85"/>
    <w:rsid w:val="00D73C96"/>
    <w:rsid w:val="00D74112"/>
    <w:rsid w:val="00D745B7"/>
    <w:rsid w:val="00D96C17"/>
    <w:rsid w:val="00DA56F4"/>
    <w:rsid w:val="00DB0D9C"/>
    <w:rsid w:val="00DB5ABD"/>
    <w:rsid w:val="00DD3633"/>
    <w:rsid w:val="00DD3F4F"/>
    <w:rsid w:val="00DD69B0"/>
    <w:rsid w:val="00E2325B"/>
    <w:rsid w:val="00E374DC"/>
    <w:rsid w:val="00E43B2F"/>
    <w:rsid w:val="00E511DD"/>
    <w:rsid w:val="00E534FB"/>
    <w:rsid w:val="00E559AC"/>
    <w:rsid w:val="00E6000F"/>
    <w:rsid w:val="00EA22B2"/>
    <w:rsid w:val="00EA4CE7"/>
    <w:rsid w:val="00EB1B34"/>
    <w:rsid w:val="00ED4C4D"/>
    <w:rsid w:val="00ED72E5"/>
    <w:rsid w:val="00EE503A"/>
    <w:rsid w:val="00F1070F"/>
    <w:rsid w:val="00F55529"/>
    <w:rsid w:val="00F6554B"/>
    <w:rsid w:val="00F80A78"/>
    <w:rsid w:val="00F93274"/>
    <w:rsid w:val="00FA55AC"/>
    <w:rsid w:val="00FC2CF0"/>
    <w:rsid w:val="00FD6BDC"/>
    <w:rsid w:val="00FF54CB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customStyle="1" w:styleId="Default">
    <w:name w:val="Default"/>
    <w:rsid w:val="00203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B36350"/>
    <w:pPr>
      <w:spacing w:after="120" w:line="480" w:lineRule="auto"/>
    </w:pPr>
    <w:rPr>
      <w:rFonts w:ascii="Cambria" w:eastAsia="Cambria" w:hAnsi="Cambria" w:cs="Times New Roman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36350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8</cp:revision>
  <cp:lastPrinted>2019-10-17T20:27:00Z</cp:lastPrinted>
  <dcterms:created xsi:type="dcterms:W3CDTF">2019-10-23T14:36:00Z</dcterms:created>
  <dcterms:modified xsi:type="dcterms:W3CDTF">2019-12-04T20:12:00Z</dcterms:modified>
</cp:coreProperties>
</file>